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B51A3" w14:textId="5B3CC481" w:rsidR="00CD2B06" w:rsidRDefault="00CD2B06" w:rsidP="00CD2B06">
      <w:pPr>
        <w:pStyle w:val="a5"/>
        <w:rPr>
          <w:rFonts w:eastAsiaTheme="minorEastAsia"/>
          <w:sz w:val="22"/>
          <w:szCs w:val="22"/>
          <w:lang w:val="en-GB" w:eastAsia="zh-CN"/>
        </w:rPr>
      </w:pPr>
      <w:r>
        <w:rPr>
          <w:sz w:val="22"/>
          <w:szCs w:val="22"/>
          <w:lang w:val="en-GB"/>
        </w:rPr>
        <w:t>3GPP TSG-RAN WG2 Meeting #13</w:t>
      </w:r>
      <w:r>
        <w:rPr>
          <w:rFonts w:eastAsiaTheme="minorEastAsia"/>
          <w:sz w:val="22"/>
          <w:szCs w:val="22"/>
          <w:lang w:val="en-GB" w:eastAsia="zh-CN"/>
        </w:rPr>
        <w:t>1</w:t>
      </w:r>
      <w:r w:rsidR="00022F9C">
        <w:rPr>
          <w:rFonts w:eastAsiaTheme="minorEastAsia" w:hint="eastAsia"/>
          <w:sz w:val="22"/>
          <w:szCs w:val="22"/>
          <w:lang w:val="en-GB" w:eastAsia="zh-CN"/>
        </w:rPr>
        <w:t>bis</w:t>
      </w:r>
      <w:r>
        <w:rPr>
          <w:sz w:val="22"/>
          <w:szCs w:val="22"/>
          <w:lang w:val="en-GB"/>
        </w:rPr>
        <w:t xml:space="preserve">           </w:t>
      </w:r>
      <w:r w:rsidR="00E86A69">
        <w:rPr>
          <w:rFonts w:eastAsiaTheme="minorEastAsia" w:hint="eastAsia"/>
          <w:sz w:val="22"/>
          <w:szCs w:val="22"/>
          <w:lang w:val="en-GB" w:eastAsia="zh-CN"/>
        </w:rPr>
        <w:t xml:space="preserve">                                  </w:t>
      </w:r>
      <w:r>
        <w:rPr>
          <w:sz w:val="22"/>
          <w:szCs w:val="22"/>
          <w:lang w:val="en-GB"/>
        </w:rPr>
        <w:t xml:space="preserve">      </w:t>
      </w:r>
      <w:r w:rsidR="00E86A69" w:rsidRPr="00E86A69">
        <w:rPr>
          <w:rFonts w:eastAsiaTheme="minorEastAsia"/>
          <w:sz w:val="22"/>
          <w:szCs w:val="22"/>
          <w:lang w:val="en-GB" w:eastAsia="zh-CN"/>
        </w:rPr>
        <w:t>R2-250</w:t>
      </w:r>
      <w:r w:rsidR="00C04BE1">
        <w:rPr>
          <w:rFonts w:eastAsiaTheme="minorEastAsia" w:hint="eastAsia"/>
          <w:sz w:val="22"/>
          <w:szCs w:val="22"/>
          <w:lang w:val="en-GB" w:eastAsia="zh-CN"/>
        </w:rPr>
        <w:t>6844</w:t>
      </w:r>
      <w:r>
        <w:rPr>
          <w:rFonts w:eastAsiaTheme="minorEastAsia"/>
          <w:sz w:val="22"/>
          <w:szCs w:val="22"/>
          <w:lang w:val="en-GB" w:eastAsia="zh-CN"/>
        </w:rPr>
        <w:t xml:space="preserve"> </w:t>
      </w:r>
      <w:r>
        <w:rPr>
          <w:sz w:val="22"/>
          <w:szCs w:val="22"/>
          <w:lang w:val="en-GB"/>
        </w:rPr>
        <w:t xml:space="preserve">    </w:t>
      </w:r>
    </w:p>
    <w:p w14:paraId="057E47A4" w14:textId="77777777" w:rsidR="00022F9C" w:rsidRPr="00022F9C" w:rsidRDefault="00022F9C" w:rsidP="00022F9C">
      <w:pPr>
        <w:pStyle w:val="a5"/>
        <w:rPr>
          <w:sz w:val="22"/>
          <w:szCs w:val="22"/>
        </w:rPr>
      </w:pPr>
      <w:r w:rsidRPr="00022F9C">
        <w:rPr>
          <w:sz w:val="22"/>
          <w:szCs w:val="22"/>
        </w:rPr>
        <w:t>Prague, Czech Republic, Oct. 13</w:t>
      </w:r>
      <w:r w:rsidRPr="00022F9C">
        <w:rPr>
          <w:sz w:val="22"/>
          <w:szCs w:val="22"/>
          <w:vertAlign w:val="superscript"/>
        </w:rPr>
        <w:t>th</w:t>
      </w:r>
      <w:r w:rsidRPr="00022F9C">
        <w:rPr>
          <w:sz w:val="22"/>
          <w:szCs w:val="22"/>
        </w:rPr>
        <w:t>-17</w:t>
      </w:r>
      <w:r w:rsidRPr="00022F9C">
        <w:rPr>
          <w:sz w:val="22"/>
          <w:szCs w:val="22"/>
          <w:vertAlign w:val="superscript"/>
        </w:rPr>
        <w:t>th</w:t>
      </w:r>
      <w:r w:rsidRPr="00022F9C">
        <w:rPr>
          <w:sz w:val="22"/>
          <w:szCs w:val="22"/>
        </w:rPr>
        <w:t xml:space="preserve"> </w:t>
      </w:r>
    </w:p>
    <w:p w14:paraId="3B436406" w14:textId="77777777" w:rsidR="00022F9C" w:rsidRPr="00022F9C" w:rsidRDefault="00022F9C" w:rsidP="00CD2B06">
      <w:pPr>
        <w:pStyle w:val="a5"/>
        <w:rPr>
          <w:rFonts w:eastAsiaTheme="minorEastAsia"/>
          <w:sz w:val="22"/>
          <w:szCs w:val="22"/>
          <w:lang w:eastAsia="zh-CN"/>
        </w:rPr>
      </w:pPr>
    </w:p>
    <w:p w14:paraId="562A3ADA" w14:textId="77777777" w:rsidR="0018686B" w:rsidRDefault="0018686B" w:rsidP="00CD2B06">
      <w:pPr>
        <w:pStyle w:val="a5"/>
        <w:rPr>
          <w:rFonts w:eastAsiaTheme="minorEastAsia"/>
          <w:sz w:val="21"/>
          <w:szCs w:val="21"/>
          <w:lang w:val="en-GB" w:eastAsia="zh-CN"/>
        </w:rPr>
      </w:pPr>
    </w:p>
    <w:p w14:paraId="74199F18" w14:textId="77777777" w:rsidR="00CD2B06" w:rsidRDefault="00CD2B06" w:rsidP="00CD2B06">
      <w:pPr>
        <w:pStyle w:val="a5"/>
        <w:tabs>
          <w:tab w:val="clear" w:pos="4536"/>
          <w:tab w:val="left" w:pos="1800"/>
        </w:tabs>
        <w:ind w:left="1800" w:hanging="1800"/>
        <w:rPr>
          <w:rFonts w:eastAsia="宋体" w:cs="Arial"/>
          <w:sz w:val="21"/>
          <w:szCs w:val="21"/>
          <w:lang w:eastAsia="zh-CN"/>
        </w:rPr>
      </w:pPr>
      <w:r>
        <w:rPr>
          <w:rFonts w:cs="Arial"/>
          <w:sz w:val="21"/>
          <w:szCs w:val="21"/>
        </w:rPr>
        <w:t>Source:</w:t>
      </w:r>
      <w:r>
        <w:rPr>
          <w:rFonts w:cs="Arial"/>
          <w:sz w:val="21"/>
          <w:szCs w:val="21"/>
        </w:rPr>
        <w:tab/>
      </w:r>
      <w:r>
        <w:rPr>
          <w:rFonts w:eastAsia="宋体" w:cs="Arial"/>
          <w:sz w:val="21"/>
          <w:szCs w:val="21"/>
          <w:lang w:eastAsia="zh-CN"/>
        </w:rPr>
        <w:t>CATT</w:t>
      </w:r>
    </w:p>
    <w:p w14:paraId="15F93E54" w14:textId="77777777" w:rsidR="00CD2B06" w:rsidRDefault="00CD2B06" w:rsidP="00CD2B06">
      <w:pPr>
        <w:pStyle w:val="a5"/>
        <w:tabs>
          <w:tab w:val="clear" w:pos="4536"/>
          <w:tab w:val="left" w:pos="1800"/>
        </w:tabs>
        <w:ind w:left="1800" w:hanging="1800"/>
        <w:rPr>
          <w:rFonts w:cs="Arial"/>
          <w:sz w:val="21"/>
          <w:szCs w:val="21"/>
        </w:rPr>
      </w:pPr>
      <w:r>
        <w:rPr>
          <w:rFonts w:cs="Arial"/>
          <w:sz w:val="21"/>
          <w:szCs w:val="21"/>
        </w:rPr>
        <w:t>Title:</w:t>
      </w:r>
      <w:r>
        <w:rPr>
          <w:rFonts w:cs="Arial"/>
          <w:sz w:val="21"/>
          <w:szCs w:val="21"/>
        </w:rPr>
        <w:tab/>
        <w:t>Intra-gNB Service Continuity for Multi-hop U2N Relay</w:t>
      </w:r>
    </w:p>
    <w:p w14:paraId="15D8D17E" w14:textId="5181DFE6" w:rsidR="00CD2B06" w:rsidRPr="00C04BE1" w:rsidRDefault="00CD2B06" w:rsidP="00CD2B06">
      <w:pPr>
        <w:pStyle w:val="a5"/>
        <w:tabs>
          <w:tab w:val="clear" w:pos="4536"/>
          <w:tab w:val="left" w:pos="1800"/>
        </w:tabs>
        <w:ind w:left="1800" w:hanging="1800"/>
        <w:rPr>
          <w:rFonts w:eastAsiaTheme="minorEastAsia" w:cs="Arial"/>
          <w:sz w:val="21"/>
          <w:szCs w:val="21"/>
          <w:lang w:eastAsia="zh-CN"/>
        </w:rPr>
      </w:pPr>
      <w:r>
        <w:rPr>
          <w:rFonts w:cs="Arial"/>
          <w:sz w:val="21"/>
          <w:szCs w:val="21"/>
        </w:rPr>
        <w:t>Agenda Item:</w:t>
      </w:r>
      <w:r>
        <w:rPr>
          <w:rFonts w:cs="Arial"/>
          <w:sz w:val="21"/>
          <w:szCs w:val="21"/>
        </w:rPr>
        <w:tab/>
        <w:t>8.13.</w:t>
      </w:r>
      <w:r w:rsidR="00C04BE1">
        <w:rPr>
          <w:rFonts w:eastAsiaTheme="minorEastAsia" w:cs="Arial" w:hint="eastAsia"/>
          <w:sz w:val="21"/>
          <w:szCs w:val="21"/>
          <w:lang w:eastAsia="zh-CN"/>
        </w:rPr>
        <w:t>2</w:t>
      </w:r>
    </w:p>
    <w:p w14:paraId="39E9925C" w14:textId="77777777" w:rsidR="00CD2B06" w:rsidRDefault="00CD2B06" w:rsidP="00CD2B06">
      <w:pPr>
        <w:pStyle w:val="a5"/>
        <w:tabs>
          <w:tab w:val="clear" w:pos="4536"/>
          <w:tab w:val="left" w:pos="1800"/>
        </w:tabs>
        <w:ind w:left="1800" w:hanging="1800"/>
        <w:rPr>
          <w:rFonts w:cs="Arial"/>
          <w:sz w:val="21"/>
          <w:szCs w:val="21"/>
        </w:rPr>
      </w:pPr>
      <w:r>
        <w:rPr>
          <w:rFonts w:cs="Arial"/>
          <w:sz w:val="21"/>
          <w:szCs w:val="21"/>
        </w:rPr>
        <w:t>Document for:</w:t>
      </w:r>
      <w:r>
        <w:rPr>
          <w:rFonts w:cs="Arial"/>
          <w:sz w:val="21"/>
          <w:szCs w:val="21"/>
        </w:rPr>
        <w:tab/>
        <w:t>Discussion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6E4842CB" w:rsidR="00302DB1" w:rsidRDefault="00933F83" w:rsidP="00D47BBB">
      <w:pPr>
        <w:pStyle w:val="1"/>
        <w:keepNext w:val="0"/>
        <w:widowControl w:val="0"/>
        <w:jc w:val="both"/>
        <w:rPr>
          <w:szCs w:val="28"/>
        </w:rPr>
      </w:pPr>
      <w:bookmarkStart w:id="0" w:name="_Ref35586532"/>
      <w:r>
        <w:rPr>
          <w:szCs w:val="28"/>
        </w:rPr>
        <w:t>Introduction</w:t>
      </w:r>
      <w:bookmarkEnd w:id="0"/>
    </w:p>
    <w:p w14:paraId="34087E44" w14:textId="7C1067A7" w:rsidR="00C636EC" w:rsidRDefault="00DA2B8F" w:rsidP="00C636EC">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this contribution, </w:t>
      </w:r>
      <w:r w:rsidR="004C6660">
        <w:rPr>
          <w:rFonts w:eastAsiaTheme="minorEastAsia" w:hint="eastAsia"/>
          <w:lang w:eastAsia="zh-CN"/>
        </w:rPr>
        <w:t>based on the agreements at RAN2#1</w:t>
      </w:r>
      <w:r w:rsidR="00022F9C">
        <w:rPr>
          <w:rFonts w:eastAsiaTheme="minorEastAsia" w:hint="eastAsia"/>
          <w:lang w:eastAsia="zh-CN"/>
        </w:rPr>
        <w:t>31</w:t>
      </w:r>
      <w:r w:rsidR="004C6660">
        <w:rPr>
          <w:rFonts w:eastAsiaTheme="minorEastAsia" w:hint="eastAsia"/>
          <w:lang w:eastAsia="zh-CN"/>
        </w:rPr>
        <w:t xml:space="preserve"> meeting</w:t>
      </w:r>
      <w:r w:rsidR="005D47C5">
        <w:rPr>
          <w:rFonts w:eastAsiaTheme="minorEastAsia" w:hint="eastAsia"/>
          <w:lang w:eastAsia="zh-CN"/>
        </w:rPr>
        <w:t xml:space="preserve"> as in</w:t>
      </w:r>
      <w:r w:rsidR="00AC45B3">
        <w:rPr>
          <w:rFonts w:eastAsiaTheme="minorEastAsia" w:hint="eastAsia"/>
          <w:lang w:eastAsia="zh-CN"/>
        </w:rPr>
        <w:t xml:space="preserve"> </w:t>
      </w:r>
      <w:r w:rsidR="00AC45B3">
        <w:rPr>
          <w:rFonts w:eastAsiaTheme="minorEastAsia"/>
          <w:lang w:eastAsia="zh-CN"/>
        </w:rPr>
        <w:fldChar w:fldCharType="begin"/>
      </w:r>
      <w:r w:rsidR="00AC45B3">
        <w:rPr>
          <w:rFonts w:eastAsiaTheme="minorEastAsia"/>
          <w:lang w:eastAsia="zh-CN"/>
        </w:rPr>
        <w:instrText xml:space="preserve"> </w:instrText>
      </w:r>
      <w:r w:rsidR="00AC45B3">
        <w:rPr>
          <w:rFonts w:eastAsiaTheme="minorEastAsia" w:hint="eastAsia"/>
          <w:lang w:eastAsia="zh-CN"/>
        </w:rPr>
        <w:instrText>REF _Ref189728167 \r \h</w:instrText>
      </w:r>
      <w:r w:rsidR="00AC45B3">
        <w:rPr>
          <w:rFonts w:eastAsiaTheme="minorEastAsia"/>
          <w:lang w:eastAsia="zh-CN"/>
        </w:rPr>
        <w:instrText xml:space="preserve"> </w:instrText>
      </w:r>
      <w:r w:rsidR="00AC45B3">
        <w:rPr>
          <w:rFonts w:eastAsiaTheme="minorEastAsia"/>
          <w:lang w:eastAsia="zh-CN"/>
        </w:rPr>
      </w:r>
      <w:r w:rsidR="00AC45B3">
        <w:rPr>
          <w:rFonts w:eastAsiaTheme="minorEastAsia"/>
          <w:lang w:eastAsia="zh-CN"/>
        </w:rPr>
        <w:fldChar w:fldCharType="separate"/>
      </w:r>
      <w:r w:rsidR="00AC45B3">
        <w:rPr>
          <w:rFonts w:eastAsiaTheme="minorEastAsia"/>
          <w:lang w:eastAsia="zh-CN"/>
        </w:rPr>
        <w:t>[1]</w:t>
      </w:r>
      <w:r w:rsidR="00AC45B3">
        <w:rPr>
          <w:rFonts w:eastAsiaTheme="minorEastAsia"/>
          <w:lang w:eastAsia="zh-CN"/>
        </w:rPr>
        <w:fldChar w:fldCharType="end"/>
      </w:r>
      <w:r w:rsidR="004C6660">
        <w:rPr>
          <w:rFonts w:eastAsiaTheme="minorEastAsia" w:hint="eastAsia"/>
          <w:lang w:eastAsia="zh-CN"/>
        </w:rPr>
        <w:t xml:space="preserve">, </w:t>
      </w:r>
      <w:r w:rsidR="00022F9C">
        <w:rPr>
          <w:rFonts w:eastAsiaTheme="minorEastAsia" w:hint="eastAsia"/>
          <w:lang w:eastAsia="zh-CN"/>
        </w:rPr>
        <w:t>one remaining</w:t>
      </w:r>
      <w:r w:rsidR="005B54B8">
        <w:rPr>
          <w:rFonts w:eastAsiaTheme="minorEastAsia" w:hint="eastAsia"/>
          <w:lang w:eastAsia="zh-CN"/>
        </w:rPr>
        <w:t xml:space="preserve"> </w:t>
      </w:r>
      <w:r w:rsidR="00022F9C">
        <w:rPr>
          <w:rFonts w:eastAsiaTheme="minorEastAsia" w:hint="eastAsia"/>
          <w:lang w:eastAsia="zh-CN"/>
        </w:rPr>
        <w:t>issue</w:t>
      </w:r>
      <w:r w:rsidR="005B54B8">
        <w:rPr>
          <w:rFonts w:eastAsiaTheme="minorEastAsia" w:hint="eastAsia"/>
          <w:lang w:eastAsia="zh-CN"/>
        </w:rPr>
        <w:t xml:space="preserve"> on </w:t>
      </w:r>
      <w:r w:rsidR="00D75B95">
        <w:rPr>
          <w:rFonts w:eastAsiaTheme="minorEastAsia" w:hint="eastAsia"/>
          <w:lang w:eastAsia="zh-CN"/>
        </w:rPr>
        <w:t xml:space="preserve">how to </w:t>
      </w:r>
      <w:r w:rsidR="00D75B95">
        <w:rPr>
          <w:rFonts w:cs="Arial"/>
          <w:lang w:eastAsia="zh-CN"/>
        </w:rPr>
        <w:t xml:space="preserve">restrict inter-gNB </w:t>
      </w:r>
      <w:r w:rsidR="00BB739A">
        <w:rPr>
          <w:rFonts w:eastAsiaTheme="minorEastAsia" w:cs="Arial" w:hint="eastAsia"/>
          <w:lang w:eastAsia="zh-CN"/>
        </w:rPr>
        <w:t xml:space="preserve">D2M or I2M path </w:t>
      </w:r>
      <w:r w:rsidR="00022F9C">
        <w:t xml:space="preserve">switch </w:t>
      </w:r>
      <w:r w:rsidR="00022F9C">
        <w:rPr>
          <w:rFonts w:eastAsiaTheme="minorEastAsia" w:hint="eastAsia"/>
          <w:lang w:eastAsia="zh-CN"/>
        </w:rPr>
        <w:t>is</w:t>
      </w:r>
      <w:r w:rsidR="00665B8F">
        <w:rPr>
          <w:rFonts w:eastAsiaTheme="minorEastAsia" w:hint="eastAsia"/>
          <w:lang w:eastAsia="zh-CN"/>
        </w:rPr>
        <w:t xml:space="preserve"> proposed,</w:t>
      </w:r>
      <w:r w:rsidR="00022F9C">
        <w:rPr>
          <w:rFonts w:eastAsiaTheme="minorEastAsia" w:hint="eastAsia"/>
          <w:lang w:eastAsia="zh-CN"/>
        </w:rPr>
        <w:t xml:space="preserve"> in this paper, </w:t>
      </w:r>
      <w:r w:rsidR="00665B8F">
        <w:rPr>
          <w:rFonts w:eastAsiaTheme="minorEastAsia" w:hint="eastAsia"/>
          <w:lang w:eastAsia="zh-CN"/>
        </w:rPr>
        <w:t>we will further discuss this issue, our views are given as well.</w:t>
      </w:r>
    </w:p>
    <w:bookmarkEnd w:id="1"/>
    <w:bookmarkEnd w:id="2"/>
    <w:p w14:paraId="1836F6C3" w14:textId="74C5F2D6" w:rsidR="00037B3E" w:rsidRPr="005B54B8" w:rsidRDefault="00D26809" w:rsidP="00963109">
      <w:pPr>
        <w:pStyle w:val="1"/>
        <w:keepNext w:val="0"/>
        <w:widowControl w:val="0"/>
        <w:jc w:val="both"/>
      </w:pPr>
      <w:r>
        <w:rPr>
          <w:rFonts w:hint="eastAsia"/>
        </w:rPr>
        <w:t>D</w:t>
      </w:r>
      <w:r w:rsidR="00933F83">
        <w:rPr>
          <w:rFonts w:hint="eastAsia"/>
        </w:rPr>
        <w:t>iscussion</w:t>
      </w:r>
    </w:p>
    <w:p w14:paraId="3FCBA1D4" w14:textId="383AE4EF" w:rsidR="00D31101" w:rsidRDefault="00D75B95" w:rsidP="00D31101">
      <w:pPr>
        <w:pStyle w:val="a0"/>
        <w:spacing w:beforeLines="50" w:before="120"/>
        <w:rPr>
          <w:rFonts w:eastAsiaTheme="minorEastAsia"/>
          <w:lang w:eastAsia="zh-CN"/>
        </w:rPr>
      </w:pPr>
      <w:r>
        <w:rPr>
          <w:rFonts w:eastAsiaTheme="minorEastAsia" w:hint="eastAsia"/>
          <w:lang w:eastAsia="zh-CN"/>
        </w:rPr>
        <w:t xml:space="preserve">RAN2#131bis </w:t>
      </w:r>
      <w:r>
        <w:rPr>
          <w:rFonts w:eastAsiaTheme="minorEastAsia"/>
          <w:lang w:eastAsia="zh-CN"/>
        </w:rPr>
        <w:t>agreement</w:t>
      </w:r>
      <w:r w:rsidR="0086044B">
        <w:rPr>
          <w:rFonts w:eastAsiaTheme="minorEastAsia" w:hint="eastAsia"/>
          <w:lang w:eastAsia="zh-CN"/>
        </w:rPr>
        <w:t xml:space="preserve"> on service continuity</w:t>
      </w:r>
      <w:r>
        <w:rPr>
          <w:rFonts w:eastAsiaTheme="minorEastAsia" w:hint="eastAsia"/>
          <w:lang w:eastAsia="zh-CN"/>
        </w:rPr>
        <w:t xml:space="preserve"> is</w:t>
      </w:r>
      <w:r w:rsidR="00D31101">
        <w:rPr>
          <w:rFonts w:eastAsiaTheme="minorEastAsia" w:hint="eastAsia"/>
          <w:lang w:eastAsia="zh-CN"/>
        </w:rPr>
        <w:t xml:space="preserve"> as follows:</w:t>
      </w:r>
    </w:p>
    <w:tbl>
      <w:tblPr>
        <w:tblStyle w:val="aa"/>
        <w:tblW w:w="0" w:type="auto"/>
        <w:tblInd w:w="108" w:type="dxa"/>
        <w:tblLook w:val="04A0" w:firstRow="1" w:lastRow="0" w:firstColumn="1" w:lastColumn="0" w:noHBand="0" w:noVBand="1"/>
      </w:tblPr>
      <w:tblGrid>
        <w:gridCol w:w="8414"/>
      </w:tblGrid>
      <w:tr w:rsidR="00D31101" w14:paraId="5F59EF72" w14:textId="77777777" w:rsidTr="00D31101">
        <w:tc>
          <w:tcPr>
            <w:tcW w:w="8414" w:type="dxa"/>
          </w:tcPr>
          <w:p w14:paraId="7744C0A2" w14:textId="28B7DD24" w:rsidR="00D75B95" w:rsidRDefault="0086044B" w:rsidP="00D75B95">
            <w:r>
              <w:rPr>
                <w:highlight w:val="green"/>
              </w:rPr>
              <w:t>RAN2#131</w:t>
            </w:r>
            <w:r w:rsidR="00D75B95" w:rsidRPr="00D75B95">
              <w:rPr>
                <w:rFonts w:eastAsiaTheme="minorEastAsia" w:hint="eastAsia"/>
                <w:highlight w:val="green"/>
                <w:lang w:eastAsia="zh-CN"/>
              </w:rPr>
              <w:t xml:space="preserve"> </w:t>
            </w:r>
            <w:r w:rsidR="00D75B95" w:rsidRPr="00D75B95">
              <w:rPr>
                <w:highlight w:val="green"/>
              </w:rPr>
              <w:t>Agreement:</w:t>
            </w:r>
          </w:p>
          <w:p w14:paraId="261DC6A2" w14:textId="01DBF652" w:rsidR="00D31101" w:rsidRPr="00D75B95" w:rsidRDefault="00D75B95" w:rsidP="00D75B95">
            <w:pPr>
              <w:rPr>
                <w:rFonts w:eastAsiaTheme="minorEastAsia" w:cs="Arial"/>
                <w:b/>
                <w:bCs/>
                <w:szCs w:val="20"/>
                <w:lang w:eastAsia="zh-CN"/>
              </w:rPr>
            </w:pPr>
            <w:r>
              <w:t>No enhancement is added now to allow indicating the hop count of a candidate target relay UE to the gNB.  It can be discussed in maintenance if something is broken with the case where the target relay UE is in idle/inactive.</w:t>
            </w:r>
          </w:p>
        </w:tc>
      </w:tr>
    </w:tbl>
    <w:p w14:paraId="00B46E53" w14:textId="6909AAD1" w:rsidR="00ED4854" w:rsidRDefault="00D31101" w:rsidP="00D31101">
      <w:pPr>
        <w:pStyle w:val="a0"/>
        <w:spacing w:beforeLines="50" w:before="120"/>
        <w:rPr>
          <w:rFonts w:eastAsiaTheme="minorEastAsia"/>
          <w:lang w:eastAsia="zh-CN"/>
        </w:rPr>
      </w:pPr>
      <w:r>
        <w:rPr>
          <w:rFonts w:eastAsiaTheme="minorEastAsia" w:hint="eastAsia"/>
          <w:lang w:eastAsia="zh-CN"/>
        </w:rPr>
        <w:t xml:space="preserve">In last meeting, RAN2 </w:t>
      </w:r>
      <w:r w:rsidR="00D75B95">
        <w:rPr>
          <w:rFonts w:eastAsiaTheme="minorEastAsia" w:hint="eastAsia"/>
          <w:lang w:eastAsia="zh-CN"/>
        </w:rPr>
        <w:t xml:space="preserve">proposed one case on </w:t>
      </w:r>
      <w:r w:rsidR="00363A43">
        <w:rPr>
          <w:rFonts w:eastAsiaTheme="minorEastAsia" w:hint="eastAsia"/>
          <w:lang w:eastAsia="zh-CN"/>
        </w:rPr>
        <w:t xml:space="preserve">restricting </w:t>
      </w:r>
      <w:r w:rsidR="00D75B95">
        <w:rPr>
          <w:rFonts w:eastAsiaTheme="minorEastAsia" w:hint="eastAsia"/>
          <w:lang w:eastAsia="zh-CN"/>
        </w:rPr>
        <w:t xml:space="preserve">inter-gNB </w:t>
      </w:r>
      <w:r w:rsidR="00724AE3">
        <w:rPr>
          <w:rFonts w:eastAsiaTheme="minorEastAsia" w:hint="eastAsia"/>
          <w:lang w:eastAsia="zh-CN"/>
        </w:rPr>
        <w:t>path switch</w:t>
      </w:r>
      <w:r w:rsidR="00A96079">
        <w:rPr>
          <w:rFonts w:eastAsiaTheme="minorEastAsia" w:hint="eastAsia"/>
          <w:lang w:eastAsia="zh-CN"/>
        </w:rPr>
        <w:t xml:space="preserve"> </w:t>
      </w:r>
      <w:r w:rsidR="00D75B95">
        <w:t xml:space="preserve">to </w:t>
      </w:r>
      <w:r w:rsidR="00363A43">
        <w:rPr>
          <w:rFonts w:eastAsiaTheme="minorEastAsia" w:hint="eastAsia"/>
          <w:lang w:eastAsia="zh-CN"/>
        </w:rPr>
        <w:t xml:space="preserve">a target </w:t>
      </w:r>
      <w:r w:rsidR="00D75B95">
        <w:t xml:space="preserve">multi-hop </w:t>
      </w:r>
      <w:r w:rsidR="00724AE3">
        <w:rPr>
          <w:rFonts w:eastAsiaTheme="minorEastAsia" w:hint="eastAsia"/>
          <w:lang w:eastAsia="zh-CN"/>
        </w:rPr>
        <w:t>relay</w:t>
      </w:r>
      <w:r w:rsidR="00D75B95">
        <w:rPr>
          <w:rFonts w:eastAsiaTheme="minorEastAsia" w:hint="eastAsia"/>
          <w:lang w:eastAsia="zh-CN"/>
        </w:rPr>
        <w:t xml:space="preserve">. In this case, </w:t>
      </w:r>
      <w:r w:rsidR="00A96079">
        <w:rPr>
          <w:rFonts w:eastAsiaTheme="minorEastAsia"/>
          <w:lang w:eastAsia="zh-CN"/>
        </w:rPr>
        <w:t>the</w:t>
      </w:r>
      <w:r w:rsidR="00A96079">
        <w:rPr>
          <w:rFonts w:eastAsiaTheme="minorEastAsia" w:hint="eastAsia"/>
          <w:lang w:eastAsia="zh-CN"/>
        </w:rPr>
        <w:t xml:space="preserve"> remote UE will report the legacy </w:t>
      </w:r>
      <w:r w:rsidR="00724AE3">
        <w:rPr>
          <w:rFonts w:eastAsiaTheme="minorEastAsia" w:hint="eastAsia"/>
          <w:lang w:eastAsia="zh-CN"/>
        </w:rPr>
        <w:t xml:space="preserve">measurement result of the </w:t>
      </w:r>
      <w:r w:rsidR="00A96079">
        <w:rPr>
          <w:rFonts w:eastAsiaTheme="minorEastAsia" w:hint="eastAsia"/>
          <w:lang w:eastAsia="zh-CN"/>
        </w:rPr>
        <w:t xml:space="preserve">candidate </w:t>
      </w:r>
      <w:r w:rsidR="00BB739A">
        <w:rPr>
          <w:rFonts w:eastAsiaTheme="minorEastAsia" w:hint="eastAsia"/>
          <w:lang w:eastAsia="zh-CN"/>
        </w:rPr>
        <w:t>F</w:t>
      </w:r>
      <w:r w:rsidR="00724AE3">
        <w:rPr>
          <w:rFonts w:eastAsiaTheme="minorEastAsia" w:hint="eastAsia"/>
          <w:lang w:eastAsia="zh-CN"/>
        </w:rPr>
        <w:t xml:space="preserve">irst </w:t>
      </w:r>
      <w:r w:rsidR="00A96079">
        <w:rPr>
          <w:rFonts w:eastAsiaTheme="minorEastAsia" w:hint="eastAsia"/>
          <w:lang w:eastAsia="zh-CN"/>
        </w:rPr>
        <w:t xml:space="preserve">relay </w:t>
      </w:r>
      <w:r w:rsidR="00724AE3">
        <w:rPr>
          <w:rFonts w:eastAsiaTheme="minorEastAsia" w:hint="eastAsia"/>
          <w:lang w:eastAsia="zh-CN"/>
        </w:rPr>
        <w:t>to s</w:t>
      </w:r>
      <w:r w:rsidR="00A96079">
        <w:rPr>
          <w:rFonts w:eastAsiaTheme="minorEastAsia" w:hint="eastAsia"/>
          <w:lang w:eastAsia="zh-CN"/>
        </w:rPr>
        <w:t xml:space="preserve">ource gNB, </w:t>
      </w:r>
      <w:r w:rsidR="00724AE3">
        <w:rPr>
          <w:rFonts w:eastAsiaTheme="minorEastAsia" w:hint="eastAsia"/>
          <w:lang w:eastAsia="zh-CN"/>
        </w:rPr>
        <w:t xml:space="preserve">based on the </w:t>
      </w:r>
      <w:r w:rsidR="00724AE3" w:rsidRPr="00445185">
        <w:rPr>
          <w:rFonts w:eastAsiaTheme="minorEastAsia" w:hint="eastAsia"/>
          <w:i/>
          <w:lang w:eastAsia="zh-CN"/>
        </w:rPr>
        <w:t xml:space="preserve">cellIdentity </w:t>
      </w:r>
      <w:r w:rsidR="00724AE3">
        <w:rPr>
          <w:rFonts w:eastAsiaTheme="minorEastAsia"/>
          <w:lang w:eastAsia="zh-CN"/>
        </w:rPr>
        <w:t>information</w:t>
      </w:r>
      <w:r w:rsidR="00445185">
        <w:rPr>
          <w:rFonts w:eastAsiaTheme="minorEastAsia" w:hint="eastAsia"/>
          <w:lang w:eastAsia="zh-CN"/>
        </w:rPr>
        <w:t xml:space="preserve"> in measurement report</w:t>
      </w:r>
      <w:r w:rsidR="00C04BE1">
        <w:rPr>
          <w:rFonts w:eastAsiaTheme="minorEastAsia" w:hint="eastAsia"/>
          <w:lang w:eastAsia="zh-CN"/>
        </w:rPr>
        <w:t xml:space="preserve"> for target relay path</w:t>
      </w:r>
      <w:r w:rsidR="00724AE3">
        <w:rPr>
          <w:rFonts w:eastAsiaTheme="minorEastAsia" w:hint="eastAsia"/>
          <w:lang w:eastAsia="zh-CN"/>
        </w:rPr>
        <w:t xml:space="preserve">, </w:t>
      </w:r>
      <w:r w:rsidR="00A96079">
        <w:rPr>
          <w:rFonts w:eastAsiaTheme="minorEastAsia" w:hint="eastAsia"/>
          <w:lang w:eastAsia="zh-CN"/>
        </w:rPr>
        <w:t xml:space="preserve">the </w:t>
      </w:r>
      <w:r w:rsidR="00724AE3">
        <w:rPr>
          <w:rFonts w:eastAsiaTheme="minorEastAsia" w:hint="eastAsia"/>
          <w:lang w:eastAsia="zh-CN"/>
        </w:rPr>
        <w:t xml:space="preserve">source gNB will </w:t>
      </w:r>
      <w:r w:rsidR="00A96079">
        <w:rPr>
          <w:rFonts w:eastAsiaTheme="minorEastAsia" w:hint="eastAsia"/>
          <w:lang w:eastAsia="zh-CN"/>
        </w:rPr>
        <w:t xml:space="preserve">send the path </w:t>
      </w:r>
      <w:r w:rsidR="00A96079">
        <w:rPr>
          <w:rFonts w:eastAsiaTheme="minorEastAsia"/>
          <w:lang w:eastAsia="zh-CN"/>
        </w:rPr>
        <w:t>switch</w:t>
      </w:r>
      <w:r w:rsidR="00A96079">
        <w:rPr>
          <w:rFonts w:eastAsiaTheme="minorEastAsia" w:hint="eastAsia"/>
          <w:lang w:eastAsia="zh-CN"/>
        </w:rPr>
        <w:t xml:space="preserve"> request to target gNB</w:t>
      </w:r>
      <w:r w:rsidR="00282959">
        <w:rPr>
          <w:rFonts w:eastAsiaTheme="minorEastAsia" w:hint="eastAsia"/>
          <w:lang w:eastAsia="zh-CN"/>
        </w:rPr>
        <w:t xml:space="preserve">. </w:t>
      </w:r>
    </w:p>
    <w:p w14:paraId="6C78310E" w14:textId="3B4C699D" w:rsidR="00316EA5" w:rsidRDefault="00BA645D" w:rsidP="00D31101">
      <w:pPr>
        <w:pStyle w:val="a0"/>
        <w:spacing w:beforeLines="50" w:before="120"/>
        <w:rPr>
          <w:rFonts w:eastAsiaTheme="minorEastAsia"/>
          <w:lang w:eastAsia="zh-CN"/>
        </w:rPr>
      </w:pPr>
      <w:r>
        <w:rPr>
          <w:rFonts w:eastAsiaTheme="minorEastAsia" w:hint="eastAsia"/>
          <w:lang w:eastAsia="zh-CN"/>
        </w:rPr>
        <w:t>If</w:t>
      </w:r>
      <w:r w:rsidR="00A96079">
        <w:rPr>
          <w:rFonts w:eastAsiaTheme="minorEastAsia" w:hint="eastAsia"/>
          <w:lang w:eastAsia="zh-CN"/>
        </w:rPr>
        <w:t xml:space="preserve"> </w:t>
      </w:r>
      <w:r w:rsidR="00282959">
        <w:rPr>
          <w:rFonts w:eastAsiaTheme="minorEastAsia" w:hint="eastAsia"/>
          <w:lang w:eastAsia="zh-CN"/>
        </w:rPr>
        <w:t xml:space="preserve">the </w:t>
      </w:r>
      <w:r w:rsidR="00A96079">
        <w:rPr>
          <w:rFonts w:eastAsiaTheme="minorEastAsia" w:hint="eastAsia"/>
          <w:lang w:eastAsia="zh-CN"/>
        </w:rPr>
        <w:t>candidate first</w:t>
      </w:r>
      <w:r w:rsidR="00282959">
        <w:rPr>
          <w:rFonts w:eastAsiaTheme="minorEastAsia" w:hint="eastAsia"/>
          <w:lang w:eastAsia="zh-CN"/>
        </w:rPr>
        <w:t xml:space="preserve"> relay</w:t>
      </w:r>
      <w:r w:rsidR="00A96079">
        <w:rPr>
          <w:rFonts w:eastAsiaTheme="minorEastAsia" w:hint="eastAsia"/>
          <w:lang w:eastAsia="zh-CN"/>
        </w:rPr>
        <w:t xml:space="preserve"> UE </w:t>
      </w:r>
      <w:r>
        <w:rPr>
          <w:rFonts w:eastAsiaTheme="minorEastAsia" w:hint="eastAsia"/>
          <w:lang w:eastAsia="zh-CN"/>
        </w:rPr>
        <w:t xml:space="preserve">is </w:t>
      </w:r>
      <w:r w:rsidR="00A96079">
        <w:rPr>
          <w:rFonts w:eastAsiaTheme="minorEastAsia" w:hint="eastAsia"/>
          <w:lang w:eastAsia="zh-CN"/>
        </w:rPr>
        <w:t>in RRC Connected mode</w:t>
      </w:r>
      <w:r>
        <w:rPr>
          <w:rFonts w:eastAsiaTheme="minorEastAsia" w:hint="eastAsia"/>
          <w:lang w:eastAsia="zh-CN"/>
        </w:rPr>
        <w:t xml:space="preserve"> at target gNB</w:t>
      </w:r>
      <w:r w:rsidR="00A96079">
        <w:rPr>
          <w:rFonts w:eastAsiaTheme="minorEastAsia" w:hint="eastAsia"/>
          <w:lang w:eastAsia="zh-CN"/>
        </w:rPr>
        <w:t xml:space="preserve">, </w:t>
      </w:r>
      <w:r w:rsidR="00D75B95">
        <w:rPr>
          <w:rFonts w:eastAsiaTheme="minorEastAsia" w:hint="eastAsia"/>
          <w:lang w:eastAsia="zh-CN"/>
        </w:rPr>
        <w:t xml:space="preserve">the </w:t>
      </w:r>
      <w:r w:rsidR="00A96079">
        <w:rPr>
          <w:rFonts w:eastAsiaTheme="minorEastAsia" w:hint="eastAsia"/>
          <w:lang w:eastAsia="zh-CN"/>
        </w:rPr>
        <w:t xml:space="preserve">target gNB could find whether the </w:t>
      </w:r>
      <w:r w:rsidR="00363A43">
        <w:rPr>
          <w:rFonts w:eastAsiaTheme="minorEastAsia" w:hint="eastAsia"/>
          <w:lang w:eastAsia="zh-CN"/>
        </w:rPr>
        <w:t xml:space="preserve">target </w:t>
      </w:r>
      <w:r w:rsidR="00A96079">
        <w:rPr>
          <w:rFonts w:eastAsiaTheme="minorEastAsia" w:hint="eastAsia"/>
          <w:lang w:eastAsia="zh-CN"/>
        </w:rPr>
        <w:t>UE i</w:t>
      </w:r>
      <w:r w:rsidR="00282959">
        <w:rPr>
          <w:rFonts w:eastAsiaTheme="minorEastAsia" w:hint="eastAsia"/>
          <w:lang w:eastAsia="zh-CN"/>
        </w:rPr>
        <w:t>s in</w:t>
      </w:r>
      <w:r w:rsidR="00A96079">
        <w:rPr>
          <w:rFonts w:eastAsiaTheme="minorEastAsia" w:hint="eastAsia"/>
          <w:lang w:eastAsia="zh-CN"/>
        </w:rPr>
        <w:t xml:space="preserve"> </w:t>
      </w:r>
      <w:r>
        <w:rPr>
          <w:rFonts w:eastAsiaTheme="minorEastAsia" w:hint="eastAsia"/>
          <w:lang w:eastAsia="zh-CN"/>
        </w:rPr>
        <w:t>direct/</w:t>
      </w:r>
      <w:r w:rsidR="00363A43">
        <w:rPr>
          <w:rFonts w:eastAsiaTheme="minorEastAsia" w:hint="eastAsia"/>
          <w:lang w:eastAsia="zh-CN"/>
        </w:rPr>
        <w:t>indirect</w:t>
      </w:r>
      <w:r>
        <w:rPr>
          <w:rFonts w:eastAsiaTheme="minorEastAsia" w:hint="eastAsia"/>
          <w:lang w:eastAsia="zh-CN"/>
        </w:rPr>
        <w:t>/</w:t>
      </w:r>
      <w:r w:rsidR="00A96079">
        <w:rPr>
          <w:rFonts w:eastAsiaTheme="minorEastAsia" w:hint="eastAsia"/>
          <w:lang w:eastAsia="zh-CN"/>
        </w:rPr>
        <w:t>multi-hop</w:t>
      </w:r>
      <w:r>
        <w:rPr>
          <w:rFonts w:eastAsiaTheme="minorEastAsia" w:hint="eastAsia"/>
          <w:lang w:eastAsia="zh-CN"/>
        </w:rPr>
        <w:t xml:space="preserve"> mode</w:t>
      </w:r>
      <w:r w:rsidR="00A96079">
        <w:rPr>
          <w:rFonts w:eastAsiaTheme="minorEastAsia" w:hint="eastAsia"/>
          <w:lang w:eastAsia="zh-CN"/>
        </w:rPr>
        <w:t xml:space="preserve">, if it is in </w:t>
      </w:r>
      <w:r w:rsidR="00363A43">
        <w:rPr>
          <w:rFonts w:eastAsiaTheme="minorEastAsia" w:hint="eastAsia"/>
          <w:lang w:eastAsia="zh-CN"/>
        </w:rPr>
        <w:t>indirect</w:t>
      </w:r>
      <w:r>
        <w:rPr>
          <w:rFonts w:eastAsiaTheme="minorEastAsia" w:hint="eastAsia"/>
          <w:lang w:eastAsia="zh-CN"/>
        </w:rPr>
        <w:t>/</w:t>
      </w:r>
      <w:r w:rsidR="00A96079">
        <w:rPr>
          <w:rFonts w:eastAsiaTheme="minorEastAsia" w:hint="eastAsia"/>
          <w:lang w:eastAsia="zh-CN"/>
        </w:rPr>
        <w:t>multi-hop</w:t>
      </w:r>
      <w:r>
        <w:rPr>
          <w:rFonts w:eastAsiaTheme="minorEastAsia" w:hint="eastAsia"/>
          <w:lang w:eastAsia="zh-CN"/>
        </w:rPr>
        <w:t xml:space="preserve"> mode</w:t>
      </w:r>
      <w:r w:rsidR="00A96079">
        <w:rPr>
          <w:rFonts w:eastAsiaTheme="minorEastAsia" w:hint="eastAsia"/>
          <w:lang w:eastAsia="zh-CN"/>
        </w:rPr>
        <w:t>, the target gNB could reject the path switch request from source gNB</w:t>
      </w:r>
      <w:r w:rsidR="00282959">
        <w:rPr>
          <w:rFonts w:eastAsiaTheme="minorEastAsia" w:hint="eastAsia"/>
          <w:lang w:eastAsia="zh-CN"/>
        </w:rPr>
        <w:t xml:space="preserve"> as inter-gNB I2M or D2M path switch is not supported. I</w:t>
      </w:r>
      <w:r w:rsidR="00A96079">
        <w:rPr>
          <w:rFonts w:eastAsiaTheme="minorEastAsia" w:hint="eastAsia"/>
          <w:lang w:eastAsia="zh-CN"/>
        </w:rPr>
        <w:t xml:space="preserve">f </w:t>
      </w:r>
      <w:r w:rsidR="00282959">
        <w:rPr>
          <w:rFonts w:eastAsiaTheme="minorEastAsia" w:hint="eastAsia"/>
          <w:lang w:eastAsia="zh-CN"/>
        </w:rPr>
        <w:t>the</w:t>
      </w:r>
      <w:r w:rsidR="00A96079">
        <w:rPr>
          <w:rFonts w:eastAsiaTheme="minorEastAsia" w:hint="eastAsia"/>
          <w:lang w:eastAsia="zh-CN"/>
        </w:rPr>
        <w:t xml:space="preserve"> relay UE</w:t>
      </w:r>
      <w:r w:rsidR="00282959">
        <w:rPr>
          <w:rFonts w:eastAsiaTheme="minorEastAsia" w:hint="eastAsia"/>
          <w:lang w:eastAsia="zh-CN"/>
        </w:rPr>
        <w:t xml:space="preserve"> is</w:t>
      </w:r>
      <w:r w:rsidR="00A96079">
        <w:rPr>
          <w:rFonts w:eastAsiaTheme="minorEastAsia" w:hint="eastAsia"/>
          <w:lang w:eastAsia="zh-CN"/>
        </w:rPr>
        <w:t xml:space="preserve"> in </w:t>
      </w:r>
      <w:r w:rsidR="00282959">
        <w:rPr>
          <w:rFonts w:eastAsiaTheme="minorEastAsia" w:hint="eastAsia"/>
          <w:lang w:eastAsia="zh-CN"/>
        </w:rPr>
        <w:t>direct</w:t>
      </w:r>
      <w:r w:rsidR="00A96079">
        <w:rPr>
          <w:rFonts w:eastAsiaTheme="minorEastAsia" w:hint="eastAsia"/>
          <w:lang w:eastAsia="zh-CN"/>
        </w:rPr>
        <w:t xml:space="preserve"> mode, the target gNB could gi</w:t>
      </w:r>
      <w:r w:rsidR="00282959">
        <w:rPr>
          <w:rFonts w:eastAsiaTheme="minorEastAsia" w:hint="eastAsia"/>
          <w:lang w:eastAsia="zh-CN"/>
        </w:rPr>
        <w:t>ve acknowledgement</w:t>
      </w:r>
      <w:r w:rsidR="00A96079">
        <w:rPr>
          <w:rFonts w:eastAsiaTheme="minorEastAsia" w:hint="eastAsia"/>
          <w:lang w:eastAsia="zh-CN"/>
        </w:rPr>
        <w:t xml:space="preserve"> to the path switch request message</w:t>
      </w:r>
      <w:r>
        <w:rPr>
          <w:rFonts w:eastAsiaTheme="minorEastAsia" w:hint="eastAsia"/>
          <w:lang w:eastAsia="zh-CN"/>
        </w:rPr>
        <w:t xml:space="preserve"> since inter-gNB D2I or I2I is supported</w:t>
      </w:r>
      <w:r w:rsidR="00A96079">
        <w:rPr>
          <w:rFonts w:eastAsiaTheme="minorEastAsia" w:hint="eastAsia"/>
          <w:lang w:eastAsia="zh-CN"/>
        </w:rPr>
        <w:t>, there is no issue identified.</w:t>
      </w:r>
    </w:p>
    <w:p w14:paraId="4CB6E7F9" w14:textId="2B9E1095" w:rsidR="00767DDE" w:rsidRDefault="00F17DFA" w:rsidP="00C04BE1">
      <w:pPr>
        <w:pStyle w:val="a0"/>
        <w:spacing w:beforeLines="50" w:before="120"/>
        <w:rPr>
          <w:rFonts w:eastAsiaTheme="minorEastAsia"/>
          <w:lang w:eastAsia="zh-CN"/>
        </w:rPr>
      </w:pPr>
      <w:r>
        <w:rPr>
          <w:rFonts w:eastAsiaTheme="minorEastAsia" w:hint="eastAsia"/>
          <w:lang w:eastAsia="zh-CN"/>
        </w:rPr>
        <w:t xml:space="preserve">However, </w:t>
      </w:r>
      <w:r w:rsidR="00282959">
        <w:rPr>
          <w:rFonts w:eastAsiaTheme="minorEastAsia" w:hint="eastAsia"/>
          <w:lang w:eastAsia="zh-CN"/>
        </w:rPr>
        <w:t>for the candidate first relay UE in RR</w:t>
      </w:r>
      <w:r w:rsidR="009C0EAD">
        <w:rPr>
          <w:rFonts w:eastAsiaTheme="minorEastAsia" w:hint="eastAsia"/>
          <w:lang w:eastAsia="zh-CN"/>
        </w:rPr>
        <w:t>C Idle/I</w:t>
      </w:r>
      <w:r w:rsidR="00282959">
        <w:rPr>
          <w:rFonts w:eastAsiaTheme="minorEastAsia" w:hint="eastAsia"/>
          <w:lang w:eastAsia="zh-CN"/>
        </w:rPr>
        <w:t>nactive mode, the</w:t>
      </w:r>
      <w:r w:rsidR="00BB739A">
        <w:rPr>
          <w:rFonts w:eastAsiaTheme="minorEastAsia" w:hint="eastAsia"/>
          <w:lang w:eastAsia="zh-CN"/>
        </w:rPr>
        <w:t xml:space="preserve"> target gNB has no idea which type of path switch it is</w:t>
      </w:r>
      <w:r w:rsidR="00922DBC">
        <w:rPr>
          <w:rFonts w:eastAsiaTheme="minorEastAsia" w:hint="eastAsia"/>
          <w:lang w:eastAsia="zh-CN"/>
        </w:rPr>
        <w:t xml:space="preserve">, the </w:t>
      </w:r>
      <w:r w:rsidR="00C04BE1">
        <w:rPr>
          <w:rFonts w:eastAsiaTheme="minorEastAsia" w:hint="eastAsia"/>
          <w:lang w:eastAsia="zh-CN"/>
        </w:rPr>
        <w:t xml:space="preserve">first target </w:t>
      </w:r>
      <w:r w:rsidR="00922DBC">
        <w:rPr>
          <w:rFonts w:eastAsiaTheme="minorEastAsia" w:hint="eastAsia"/>
          <w:lang w:eastAsia="zh-CN"/>
        </w:rPr>
        <w:t>relay UE could camp on the network directly</w:t>
      </w:r>
      <w:r w:rsidR="00BA6A4D">
        <w:rPr>
          <w:rFonts w:eastAsiaTheme="minorEastAsia" w:hint="eastAsia"/>
          <w:lang w:eastAsia="zh-CN"/>
        </w:rPr>
        <w:t xml:space="preserve">/indirectly or by </w:t>
      </w:r>
      <w:r w:rsidR="00922DBC">
        <w:rPr>
          <w:rFonts w:eastAsiaTheme="minorEastAsia" w:hint="eastAsia"/>
          <w:lang w:eastAsia="zh-CN"/>
        </w:rPr>
        <w:t xml:space="preserve">multi-hop relay(s). For UE in RRC Inactive mode, the gNB may try to find the target Relay UE by paging to see the hop count information </w:t>
      </w:r>
      <w:r w:rsidR="00C04BE1">
        <w:rPr>
          <w:rFonts w:eastAsiaTheme="minorEastAsia" w:hint="eastAsia"/>
          <w:lang w:eastAsia="zh-CN"/>
        </w:rPr>
        <w:t>of the target first relay UE, if the first target relay UE</w:t>
      </w:r>
      <w:r w:rsidR="00922DBC">
        <w:rPr>
          <w:rFonts w:eastAsiaTheme="minorEastAsia" w:hint="eastAsia"/>
          <w:lang w:eastAsia="zh-CN"/>
        </w:rPr>
        <w:t xml:space="preserve"> is connected to network directly, the gNB will acknowledge the handover request message for inter-gNB </w:t>
      </w:r>
      <w:r w:rsidR="00363A43">
        <w:rPr>
          <w:rFonts w:eastAsiaTheme="minorEastAsia" w:hint="eastAsia"/>
          <w:lang w:eastAsia="zh-CN"/>
        </w:rPr>
        <w:t>D2I or I2I path sw</w:t>
      </w:r>
      <w:r w:rsidR="00BA6A4D">
        <w:rPr>
          <w:rFonts w:eastAsiaTheme="minorEastAsia" w:hint="eastAsia"/>
          <w:lang w:eastAsia="zh-CN"/>
        </w:rPr>
        <w:t>itch. If it is connected to network indirectly or by multi-hop relays, the gNB will reject the handover request for inter-gNB D2M or I2M path switch. For the candidate first relay UE in RRC Idle mode, gNB could reject the handover request to avoid the possible inter-gNB I2M or D2M path swit</w:t>
      </w:r>
      <w:r w:rsidR="00807615">
        <w:rPr>
          <w:rFonts w:eastAsiaTheme="minorEastAsia" w:hint="eastAsia"/>
          <w:lang w:eastAsia="zh-CN"/>
        </w:rPr>
        <w:t>ch,</w:t>
      </w:r>
      <w:r w:rsidR="00BA6A4D">
        <w:rPr>
          <w:rFonts w:eastAsiaTheme="minorEastAsia" w:hint="eastAsia"/>
          <w:lang w:eastAsia="zh-CN"/>
        </w:rPr>
        <w:t xml:space="preserve"> the risk is that UE will miss the possible D2I or I2I path switch. But we think that the source gNB will try to find another suitable target relay UE and its t</w:t>
      </w:r>
      <w:r w:rsidR="00807615">
        <w:rPr>
          <w:rFonts w:eastAsiaTheme="minorEastAsia" w:hint="eastAsia"/>
          <w:lang w:eastAsia="zh-CN"/>
        </w:rPr>
        <w:t>arget gNB, no big issue is identified.</w:t>
      </w:r>
      <w:r w:rsidR="00D272DC">
        <w:rPr>
          <w:rFonts w:eastAsiaTheme="minorEastAsia" w:hint="eastAsia"/>
          <w:lang w:eastAsia="zh-CN"/>
        </w:rPr>
        <w:t xml:space="preserve"> </w:t>
      </w:r>
    </w:p>
    <w:p w14:paraId="6A80B0BC" w14:textId="347A6320" w:rsidR="005C529E" w:rsidRPr="00D94FF7" w:rsidRDefault="005C529E" w:rsidP="005C529E">
      <w:pPr>
        <w:pStyle w:val="a0"/>
        <w:spacing w:beforeLines="50" w:before="120"/>
        <w:rPr>
          <w:rFonts w:eastAsiaTheme="minorEastAsia"/>
          <w:b/>
          <w:lang w:eastAsia="zh-CN"/>
        </w:rPr>
      </w:pPr>
      <w:r w:rsidRPr="00D94FF7">
        <w:rPr>
          <w:rFonts w:eastAsiaTheme="minorEastAsia" w:hint="eastAsia"/>
          <w:b/>
          <w:lang w:eastAsia="zh-CN"/>
        </w:rPr>
        <w:t xml:space="preserve">Proposal 1: For inter-gNB path switch </w:t>
      </w:r>
      <w:r w:rsidRPr="00D94FF7">
        <w:rPr>
          <w:rFonts w:eastAsiaTheme="minorEastAsia"/>
          <w:b/>
          <w:lang w:eastAsia="zh-CN"/>
        </w:rPr>
        <w:t>to</w:t>
      </w:r>
      <w:r w:rsidRPr="00D94FF7">
        <w:rPr>
          <w:rFonts w:eastAsiaTheme="minorEastAsia" w:hint="eastAsia"/>
          <w:b/>
          <w:lang w:eastAsia="zh-CN"/>
        </w:rPr>
        <w:t xml:space="preserve"> target Relay UE in RRC Idle/Inactive mode, </w:t>
      </w:r>
      <w:r w:rsidRPr="00D94FF7">
        <w:rPr>
          <w:rFonts w:eastAsiaTheme="minorEastAsia"/>
          <w:b/>
          <w:lang w:eastAsia="zh-CN"/>
        </w:rPr>
        <w:t>it is</w:t>
      </w:r>
      <w:r w:rsidRPr="00D94FF7">
        <w:rPr>
          <w:rFonts w:eastAsiaTheme="minorEastAsia" w:hint="eastAsia"/>
          <w:b/>
          <w:lang w:eastAsia="zh-CN"/>
        </w:rPr>
        <w:t xml:space="preserve"> </w:t>
      </w:r>
      <w:r>
        <w:rPr>
          <w:rFonts w:eastAsiaTheme="minorEastAsia" w:hint="eastAsia"/>
          <w:b/>
          <w:lang w:eastAsia="zh-CN"/>
        </w:rPr>
        <w:t xml:space="preserve">the </w:t>
      </w:r>
      <w:r w:rsidRPr="00D94FF7">
        <w:rPr>
          <w:rFonts w:eastAsiaTheme="minorEastAsia" w:hint="eastAsia"/>
          <w:b/>
          <w:lang w:eastAsia="zh-CN"/>
        </w:rPr>
        <w:t xml:space="preserve">network </w:t>
      </w:r>
      <w:r w:rsidR="00C04BE1">
        <w:rPr>
          <w:rFonts w:eastAsiaTheme="minorEastAsia" w:hint="eastAsia"/>
          <w:b/>
          <w:lang w:eastAsia="zh-CN"/>
        </w:rPr>
        <w:t xml:space="preserve">implementation </w:t>
      </w:r>
      <w:r w:rsidRPr="00D94FF7">
        <w:rPr>
          <w:rFonts w:eastAsiaTheme="minorEastAsia" w:hint="eastAsia"/>
          <w:b/>
          <w:lang w:eastAsia="zh-CN"/>
        </w:rPr>
        <w:t>to exclude the case of inter-gNB I2M or D2M path switch.</w:t>
      </w:r>
    </w:p>
    <w:p w14:paraId="113FC162" w14:textId="7E9B06FD" w:rsidR="00591FFE" w:rsidRDefault="00591FFE" w:rsidP="00967F08">
      <w:pPr>
        <w:pStyle w:val="1"/>
        <w:keepNext w:val="0"/>
        <w:widowControl w:val="0"/>
        <w:jc w:val="both"/>
      </w:pPr>
      <w:r>
        <w:rPr>
          <w:rFonts w:hint="eastAsia"/>
        </w:rPr>
        <w:t>Conclusion</w:t>
      </w:r>
    </w:p>
    <w:p w14:paraId="52D95819" w14:textId="650C4751" w:rsidR="00591FFE" w:rsidRDefault="00591FFE" w:rsidP="00591FFE">
      <w:pPr>
        <w:pStyle w:val="a0"/>
        <w:spacing w:beforeLines="50" w:before="120"/>
        <w:rPr>
          <w:rFonts w:eastAsia="宋体"/>
          <w:lang w:val="en-GB" w:eastAsia="zh-CN"/>
        </w:rPr>
      </w:pPr>
      <w:r w:rsidRPr="003A2416">
        <w:rPr>
          <w:rFonts w:eastAsia="宋体"/>
          <w:lang w:val="en-GB" w:eastAsia="zh-CN"/>
        </w:rPr>
        <w:t xml:space="preserve">According to the analysis in section 2, </w:t>
      </w:r>
      <w:r>
        <w:rPr>
          <w:rFonts w:eastAsia="宋体" w:hint="eastAsia"/>
          <w:lang w:val="en-GB" w:eastAsia="zh-CN"/>
        </w:rPr>
        <w:t>o</w:t>
      </w:r>
      <w:r w:rsidRPr="003A2416">
        <w:rPr>
          <w:rFonts w:eastAsia="宋体"/>
          <w:lang w:val="en-GB" w:eastAsia="zh-CN"/>
        </w:rPr>
        <w:t xml:space="preserve">ur </w:t>
      </w:r>
      <w:r w:rsidRPr="00D45088">
        <w:rPr>
          <w:rFonts w:eastAsia="宋体"/>
          <w:lang w:val="en-GB" w:eastAsia="zh-CN"/>
        </w:rPr>
        <w:t>p</w:t>
      </w:r>
      <w:r w:rsidRPr="003A2416">
        <w:rPr>
          <w:rFonts w:eastAsia="宋体"/>
          <w:lang w:val="en-GB" w:eastAsia="zh-CN"/>
        </w:rPr>
        <w:t>rop</w:t>
      </w:r>
      <w:r w:rsidR="00573043">
        <w:rPr>
          <w:rFonts w:eastAsia="宋体"/>
          <w:lang w:val="en-GB" w:eastAsia="zh-CN"/>
        </w:rPr>
        <w:t xml:space="preserve">osal </w:t>
      </w:r>
      <w:r w:rsidR="00573043">
        <w:rPr>
          <w:rFonts w:eastAsia="宋体" w:hint="eastAsia"/>
          <w:lang w:val="en-GB" w:eastAsia="zh-CN"/>
        </w:rPr>
        <w:t>is</w:t>
      </w:r>
      <w:r>
        <w:rPr>
          <w:rFonts w:eastAsia="宋体"/>
          <w:lang w:val="en-GB" w:eastAsia="zh-CN"/>
        </w:rPr>
        <w:t xml:space="preserve"> summarized as follows</w:t>
      </w:r>
      <w:r w:rsidRPr="003A2416">
        <w:rPr>
          <w:rFonts w:eastAsia="宋体"/>
          <w:lang w:val="en-GB" w:eastAsia="zh-CN"/>
        </w:rPr>
        <w:t>:</w:t>
      </w:r>
    </w:p>
    <w:p w14:paraId="401CF439" w14:textId="77777777" w:rsidR="00A97D15" w:rsidRPr="00D94FF7" w:rsidRDefault="00A97D15" w:rsidP="00A97D15">
      <w:pPr>
        <w:pStyle w:val="a0"/>
        <w:spacing w:beforeLines="50" w:before="120"/>
        <w:rPr>
          <w:rFonts w:eastAsiaTheme="minorEastAsia"/>
          <w:b/>
          <w:lang w:eastAsia="zh-CN"/>
        </w:rPr>
      </w:pPr>
      <w:r w:rsidRPr="00D94FF7">
        <w:rPr>
          <w:rFonts w:eastAsiaTheme="minorEastAsia" w:hint="eastAsia"/>
          <w:b/>
          <w:lang w:eastAsia="zh-CN"/>
        </w:rPr>
        <w:t xml:space="preserve">Proposal 1: For inter-gNB path switch </w:t>
      </w:r>
      <w:r w:rsidRPr="00D94FF7">
        <w:rPr>
          <w:rFonts w:eastAsiaTheme="minorEastAsia"/>
          <w:b/>
          <w:lang w:eastAsia="zh-CN"/>
        </w:rPr>
        <w:t>to</w:t>
      </w:r>
      <w:r w:rsidRPr="00D94FF7">
        <w:rPr>
          <w:rFonts w:eastAsiaTheme="minorEastAsia" w:hint="eastAsia"/>
          <w:b/>
          <w:lang w:eastAsia="zh-CN"/>
        </w:rPr>
        <w:t xml:space="preserve"> target Relay UE in RRC Idle/Inactive mode, </w:t>
      </w:r>
      <w:r w:rsidRPr="00D94FF7">
        <w:rPr>
          <w:rFonts w:eastAsiaTheme="minorEastAsia"/>
          <w:b/>
          <w:lang w:eastAsia="zh-CN"/>
        </w:rPr>
        <w:t>it is</w:t>
      </w:r>
      <w:r w:rsidRPr="00D94FF7">
        <w:rPr>
          <w:rFonts w:eastAsiaTheme="minorEastAsia" w:hint="eastAsia"/>
          <w:b/>
          <w:lang w:eastAsia="zh-CN"/>
        </w:rPr>
        <w:t xml:space="preserve"> </w:t>
      </w:r>
      <w:r>
        <w:rPr>
          <w:rFonts w:eastAsiaTheme="minorEastAsia" w:hint="eastAsia"/>
          <w:b/>
          <w:lang w:eastAsia="zh-CN"/>
        </w:rPr>
        <w:t xml:space="preserve">the </w:t>
      </w:r>
      <w:r w:rsidRPr="00D94FF7">
        <w:rPr>
          <w:rFonts w:eastAsiaTheme="minorEastAsia" w:hint="eastAsia"/>
          <w:b/>
          <w:lang w:eastAsia="zh-CN"/>
        </w:rPr>
        <w:t xml:space="preserve">network </w:t>
      </w:r>
      <w:r>
        <w:rPr>
          <w:rFonts w:eastAsiaTheme="minorEastAsia" w:hint="eastAsia"/>
          <w:b/>
          <w:lang w:eastAsia="zh-CN"/>
        </w:rPr>
        <w:t xml:space="preserve">implementation </w:t>
      </w:r>
      <w:r w:rsidRPr="00D94FF7">
        <w:rPr>
          <w:rFonts w:eastAsiaTheme="minorEastAsia" w:hint="eastAsia"/>
          <w:b/>
          <w:lang w:eastAsia="zh-CN"/>
        </w:rPr>
        <w:t>to exclude the case of inter-gNB I2M or D2M path switch.</w:t>
      </w:r>
    </w:p>
    <w:p w14:paraId="175CDAEE" w14:textId="0D095AC5" w:rsidR="003E6F13" w:rsidRDefault="00C41EDA" w:rsidP="003E6F13">
      <w:pPr>
        <w:pStyle w:val="1"/>
        <w:keepNext w:val="0"/>
        <w:widowControl w:val="0"/>
        <w:jc w:val="both"/>
      </w:pPr>
      <w:r>
        <w:rPr>
          <w:rFonts w:hint="eastAsia"/>
        </w:rPr>
        <w:t>Reference</w:t>
      </w:r>
    </w:p>
    <w:p w14:paraId="1F8A8CCF" w14:textId="313C44D8" w:rsidR="00D05BF1" w:rsidRDefault="00D05BF1" w:rsidP="00D05BF1">
      <w:pPr>
        <w:pStyle w:val="a0"/>
        <w:numPr>
          <w:ilvl w:val="0"/>
          <w:numId w:val="6"/>
        </w:numPr>
        <w:rPr>
          <w:rFonts w:eastAsia="等线"/>
          <w:lang w:eastAsia="zh-CN"/>
        </w:rPr>
      </w:pPr>
      <w:bookmarkStart w:id="3" w:name="_Ref189728167"/>
      <w:r w:rsidRPr="00D05BF1">
        <w:rPr>
          <w:rFonts w:eastAsia="等线"/>
          <w:lang w:eastAsia="zh-CN"/>
        </w:rPr>
        <w:lastRenderedPageBreak/>
        <w:t>Report from session on positioning and sidelink relay</w:t>
      </w:r>
      <w:r w:rsidRPr="00D05BF1">
        <w:rPr>
          <w:rFonts w:eastAsia="等线" w:hint="eastAsia"/>
          <w:lang w:eastAsia="zh-CN"/>
        </w:rPr>
        <w:t xml:space="preserve">, </w:t>
      </w:r>
      <w:r w:rsidRPr="00D05BF1">
        <w:rPr>
          <w:rFonts w:eastAsia="等线"/>
          <w:lang w:eastAsia="zh-CN"/>
        </w:rPr>
        <w:t>MediaTek</w:t>
      </w:r>
      <w:r>
        <w:rPr>
          <w:rFonts w:eastAsia="等线" w:hint="eastAsia"/>
          <w:lang w:eastAsia="zh-CN"/>
        </w:rPr>
        <w:t>, RAN2#1</w:t>
      </w:r>
      <w:r w:rsidR="0018686B">
        <w:rPr>
          <w:rFonts w:eastAsia="等线" w:hint="eastAsia"/>
          <w:lang w:eastAsia="zh-CN"/>
        </w:rPr>
        <w:t>3</w:t>
      </w:r>
      <w:r w:rsidR="005630EA">
        <w:rPr>
          <w:rFonts w:eastAsia="等线" w:hint="eastAsia"/>
          <w:lang w:eastAsia="zh-CN"/>
        </w:rPr>
        <w:t>1</w:t>
      </w:r>
      <w:r>
        <w:rPr>
          <w:rFonts w:eastAsia="等线" w:hint="eastAsia"/>
          <w:lang w:eastAsia="zh-CN"/>
        </w:rPr>
        <w:t xml:space="preserve"> meeting</w:t>
      </w:r>
      <w:r w:rsidRPr="00D05BF1">
        <w:rPr>
          <w:rFonts w:eastAsia="等线" w:hint="eastAsia"/>
          <w:lang w:eastAsia="zh-CN"/>
        </w:rPr>
        <w:t>.</w:t>
      </w:r>
      <w:bookmarkEnd w:id="3"/>
    </w:p>
    <w:sectPr w:rsidR="00D05BF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D3085" w14:textId="77777777" w:rsidR="00177859" w:rsidRDefault="00177859">
      <w:r>
        <w:separator/>
      </w:r>
    </w:p>
  </w:endnote>
  <w:endnote w:type="continuationSeparator" w:id="0">
    <w:p w14:paraId="39392D6F" w14:textId="77777777" w:rsidR="00177859" w:rsidRDefault="0017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DF98D" w14:textId="77777777" w:rsidR="00177859" w:rsidRDefault="00177859">
      <w:r>
        <w:separator/>
      </w:r>
    </w:p>
  </w:footnote>
  <w:footnote w:type="continuationSeparator" w:id="0">
    <w:p w14:paraId="786F8D3F" w14:textId="77777777" w:rsidR="00177859" w:rsidRDefault="00177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F18B2"/>
    <w:multiLevelType w:val="hybridMultilevel"/>
    <w:tmpl w:val="4A74AFB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44FB5"/>
    <w:multiLevelType w:val="hybridMultilevel"/>
    <w:tmpl w:val="30DE0ECA"/>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119F2"/>
    <w:multiLevelType w:val="hybridMultilevel"/>
    <w:tmpl w:val="22D0D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AA70F6B"/>
    <w:multiLevelType w:val="hybridMultilevel"/>
    <w:tmpl w:val="B29C7D30"/>
    <w:lvl w:ilvl="0" w:tplc="159A3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4"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6" w15:restartNumberingAfterBreak="0">
    <w:nsid w:val="3B8654C6"/>
    <w:multiLevelType w:val="hybridMultilevel"/>
    <w:tmpl w:val="CF14CCB0"/>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1094C"/>
    <w:multiLevelType w:val="hybridMultilevel"/>
    <w:tmpl w:val="993AB73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E2B55"/>
    <w:multiLevelType w:val="hybridMultilevel"/>
    <w:tmpl w:val="71B8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0F280E"/>
    <w:multiLevelType w:val="hybridMultilevel"/>
    <w:tmpl w:val="C07610F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D6827"/>
    <w:multiLevelType w:val="hybridMultilevel"/>
    <w:tmpl w:val="F1B8D2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C5028"/>
    <w:multiLevelType w:val="hybridMultilevel"/>
    <w:tmpl w:val="83782682"/>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40A33"/>
    <w:multiLevelType w:val="hybridMultilevel"/>
    <w:tmpl w:val="1218A10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134"/>
        </w:tabs>
        <w:ind w:left="1134" w:hanging="567"/>
      </w:pPr>
      <w:rPr>
        <w:rFonts w:hint="default"/>
        <w:u w:val="none"/>
      </w:rPr>
    </w:lvl>
    <w:lvl w:ilvl="2">
      <w:start w:val="1"/>
      <w:numFmt w:val="decimal"/>
      <w:pStyle w:val="3"/>
      <w:lvlText w:val="%1.%2.%3"/>
      <w:lvlJc w:val="left"/>
      <w:pPr>
        <w:tabs>
          <w:tab w:val="num" w:pos="-821"/>
        </w:tabs>
        <w:ind w:left="1730"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07980020">
    <w:abstractNumId w:val="29"/>
  </w:num>
  <w:num w:numId="2" w16cid:durableId="1679891915">
    <w:abstractNumId w:val="19"/>
  </w:num>
  <w:num w:numId="3" w16cid:durableId="280845287">
    <w:abstractNumId w:val="32"/>
  </w:num>
  <w:num w:numId="4" w16cid:durableId="1656883806">
    <w:abstractNumId w:val="30"/>
  </w:num>
  <w:num w:numId="5" w16cid:durableId="350424977">
    <w:abstractNumId w:val="21"/>
  </w:num>
  <w:num w:numId="6" w16cid:durableId="1221483024">
    <w:abstractNumId w:val="20"/>
  </w:num>
  <w:num w:numId="7" w16cid:durableId="706948043">
    <w:abstractNumId w:val="31"/>
  </w:num>
  <w:num w:numId="8" w16cid:durableId="1506703999">
    <w:abstractNumId w:val="12"/>
  </w:num>
  <w:num w:numId="9" w16cid:durableId="612785394">
    <w:abstractNumId w:val="15"/>
  </w:num>
  <w:num w:numId="10" w16cid:durableId="1813711980">
    <w:abstractNumId w:val="24"/>
  </w:num>
  <w:num w:numId="11" w16cid:durableId="1382947301">
    <w:abstractNumId w:val="28"/>
  </w:num>
  <w:num w:numId="12" w16cid:durableId="225379585">
    <w:abstractNumId w:val="10"/>
  </w:num>
  <w:num w:numId="13" w16cid:durableId="571282595">
    <w:abstractNumId w:val="13"/>
  </w:num>
  <w:num w:numId="14" w16cid:durableId="1635401382">
    <w:abstractNumId w:val="9"/>
  </w:num>
  <w:num w:numId="15" w16cid:durableId="542062886">
    <w:abstractNumId w:val="6"/>
  </w:num>
  <w:num w:numId="16" w16cid:durableId="1982340494">
    <w:abstractNumId w:val="4"/>
  </w:num>
  <w:num w:numId="17" w16cid:durableId="21387185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176543">
    <w:abstractNumId w:val="31"/>
  </w:num>
  <w:num w:numId="19" w16cid:durableId="1113788743">
    <w:abstractNumId w:val="31"/>
  </w:num>
  <w:num w:numId="20" w16cid:durableId="532353196">
    <w:abstractNumId w:val="0"/>
  </w:num>
  <w:num w:numId="21" w16cid:durableId="473983228">
    <w:abstractNumId w:val="14"/>
  </w:num>
  <w:num w:numId="22" w16cid:durableId="1517887167">
    <w:abstractNumId w:val="31"/>
  </w:num>
  <w:num w:numId="23" w16cid:durableId="1798714204">
    <w:abstractNumId w:val="31"/>
  </w:num>
  <w:num w:numId="24" w16cid:durableId="1600213770">
    <w:abstractNumId w:val="7"/>
  </w:num>
  <w:num w:numId="25" w16cid:durableId="2106412174">
    <w:abstractNumId w:val="25"/>
  </w:num>
  <w:num w:numId="26" w16cid:durableId="989286379">
    <w:abstractNumId w:val="16"/>
  </w:num>
  <w:num w:numId="27" w16cid:durableId="1868635330">
    <w:abstractNumId w:val="18"/>
  </w:num>
  <w:num w:numId="28" w16cid:durableId="153574360">
    <w:abstractNumId w:val="5"/>
  </w:num>
  <w:num w:numId="29" w16cid:durableId="53622294">
    <w:abstractNumId w:val="2"/>
  </w:num>
  <w:num w:numId="30" w16cid:durableId="943029226">
    <w:abstractNumId w:val="31"/>
  </w:num>
  <w:num w:numId="31" w16cid:durableId="1540389635">
    <w:abstractNumId w:val="23"/>
  </w:num>
  <w:num w:numId="32" w16cid:durableId="428626732">
    <w:abstractNumId w:val="8"/>
  </w:num>
  <w:num w:numId="33" w16cid:durableId="768156829">
    <w:abstractNumId w:val="26"/>
  </w:num>
  <w:num w:numId="34" w16cid:durableId="1830704402">
    <w:abstractNumId w:val="22"/>
  </w:num>
  <w:num w:numId="35" w16cid:durableId="1329596740">
    <w:abstractNumId w:val="27"/>
  </w:num>
  <w:num w:numId="36" w16cid:durableId="1827942033">
    <w:abstractNumId w:val="11"/>
  </w:num>
  <w:num w:numId="37" w16cid:durableId="2034844106">
    <w:abstractNumId w:val="31"/>
  </w:num>
  <w:num w:numId="38" w16cid:durableId="1595547662">
    <w:abstractNumId w:val="31"/>
  </w:num>
  <w:num w:numId="39" w16cid:durableId="1839267850">
    <w:abstractNumId w:val="31"/>
  </w:num>
  <w:num w:numId="40" w16cid:durableId="622617080">
    <w:abstractNumId w:val="17"/>
  </w:num>
  <w:num w:numId="41" w16cid:durableId="165289993">
    <w:abstractNumId w:val="31"/>
  </w:num>
  <w:num w:numId="42" w16cid:durableId="231236337">
    <w:abstractNumId w:val="31"/>
  </w:num>
  <w:num w:numId="43" w16cid:durableId="16107717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1356033">
    <w:abstractNumId w:val="31"/>
  </w:num>
  <w:num w:numId="45" w16cid:durableId="290206497">
    <w:abstractNumId w:val="31"/>
  </w:num>
  <w:num w:numId="46" w16cid:durableId="1945989801">
    <w:abstractNumId w:val="1"/>
  </w:num>
  <w:num w:numId="47" w16cid:durableId="56905256">
    <w:abstractNumId w:val="3"/>
  </w:num>
  <w:num w:numId="48" w16cid:durableId="194264628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1E5"/>
    <w:rsid w:val="00012761"/>
    <w:rsid w:val="000130E4"/>
    <w:rsid w:val="00013DE4"/>
    <w:rsid w:val="00013E20"/>
    <w:rsid w:val="00014AB4"/>
    <w:rsid w:val="00014E1F"/>
    <w:rsid w:val="000154EC"/>
    <w:rsid w:val="0001573F"/>
    <w:rsid w:val="0001651E"/>
    <w:rsid w:val="00020439"/>
    <w:rsid w:val="000219DB"/>
    <w:rsid w:val="00021C1D"/>
    <w:rsid w:val="00022DDF"/>
    <w:rsid w:val="00022F72"/>
    <w:rsid w:val="00022F9C"/>
    <w:rsid w:val="000244C7"/>
    <w:rsid w:val="0002487F"/>
    <w:rsid w:val="00024AF3"/>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37B3E"/>
    <w:rsid w:val="00040A44"/>
    <w:rsid w:val="000417D2"/>
    <w:rsid w:val="00042DFA"/>
    <w:rsid w:val="00043406"/>
    <w:rsid w:val="000437FB"/>
    <w:rsid w:val="00043D20"/>
    <w:rsid w:val="0004410A"/>
    <w:rsid w:val="0004454F"/>
    <w:rsid w:val="00044568"/>
    <w:rsid w:val="00045775"/>
    <w:rsid w:val="00045A53"/>
    <w:rsid w:val="000474FA"/>
    <w:rsid w:val="0004775F"/>
    <w:rsid w:val="000479D0"/>
    <w:rsid w:val="00050D47"/>
    <w:rsid w:val="0005108B"/>
    <w:rsid w:val="00051696"/>
    <w:rsid w:val="000531AF"/>
    <w:rsid w:val="00053E1D"/>
    <w:rsid w:val="00054C73"/>
    <w:rsid w:val="00056E51"/>
    <w:rsid w:val="00057607"/>
    <w:rsid w:val="00057BE6"/>
    <w:rsid w:val="000610CA"/>
    <w:rsid w:val="000619B9"/>
    <w:rsid w:val="00061D69"/>
    <w:rsid w:val="000633A0"/>
    <w:rsid w:val="0006572B"/>
    <w:rsid w:val="000662D0"/>
    <w:rsid w:val="00066790"/>
    <w:rsid w:val="00067489"/>
    <w:rsid w:val="00067A86"/>
    <w:rsid w:val="0007010F"/>
    <w:rsid w:val="00070464"/>
    <w:rsid w:val="00071DAB"/>
    <w:rsid w:val="00072784"/>
    <w:rsid w:val="00072A06"/>
    <w:rsid w:val="00073290"/>
    <w:rsid w:val="00074B27"/>
    <w:rsid w:val="00074D97"/>
    <w:rsid w:val="000752AE"/>
    <w:rsid w:val="00076A63"/>
    <w:rsid w:val="000777D4"/>
    <w:rsid w:val="000779ED"/>
    <w:rsid w:val="0008104E"/>
    <w:rsid w:val="00081C71"/>
    <w:rsid w:val="00081E5C"/>
    <w:rsid w:val="00082CC9"/>
    <w:rsid w:val="000832BD"/>
    <w:rsid w:val="00083533"/>
    <w:rsid w:val="00083926"/>
    <w:rsid w:val="0008412A"/>
    <w:rsid w:val="00087216"/>
    <w:rsid w:val="00087D37"/>
    <w:rsid w:val="00087F3A"/>
    <w:rsid w:val="000907A4"/>
    <w:rsid w:val="00091037"/>
    <w:rsid w:val="00091C39"/>
    <w:rsid w:val="00092310"/>
    <w:rsid w:val="00092734"/>
    <w:rsid w:val="00093414"/>
    <w:rsid w:val="000940B9"/>
    <w:rsid w:val="000977BA"/>
    <w:rsid w:val="000A013B"/>
    <w:rsid w:val="000A0D39"/>
    <w:rsid w:val="000A29A3"/>
    <w:rsid w:val="000A34B0"/>
    <w:rsid w:val="000A3517"/>
    <w:rsid w:val="000A3A6B"/>
    <w:rsid w:val="000A4F53"/>
    <w:rsid w:val="000A4F57"/>
    <w:rsid w:val="000A6B32"/>
    <w:rsid w:val="000A6C5A"/>
    <w:rsid w:val="000A6F08"/>
    <w:rsid w:val="000A7DB4"/>
    <w:rsid w:val="000B08C5"/>
    <w:rsid w:val="000B0D73"/>
    <w:rsid w:val="000B18E4"/>
    <w:rsid w:val="000B1EBF"/>
    <w:rsid w:val="000B2CB2"/>
    <w:rsid w:val="000B3478"/>
    <w:rsid w:val="000B4738"/>
    <w:rsid w:val="000B4BE2"/>
    <w:rsid w:val="000B5547"/>
    <w:rsid w:val="000B68A7"/>
    <w:rsid w:val="000B694C"/>
    <w:rsid w:val="000B6F47"/>
    <w:rsid w:val="000B70F8"/>
    <w:rsid w:val="000B7F2E"/>
    <w:rsid w:val="000C0051"/>
    <w:rsid w:val="000C040B"/>
    <w:rsid w:val="000C071B"/>
    <w:rsid w:val="000C107B"/>
    <w:rsid w:val="000C16A6"/>
    <w:rsid w:val="000C1B62"/>
    <w:rsid w:val="000C3E89"/>
    <w:rsid w:val="000C4AB8"/>
    <w:rsid w:val="000C4F4C"/>
    <w:rsid w:val="000C511F"/>
    <w:rsid w:val="000C52D0"/>
    <w:rsid w:val="000C5D06"/>
    <w:rsid w:val="000C7683"/>
    <w:rsid w:val="000C7720"/>
    <w:rsid w:val="000C7811"/>
    <w:rsid w:val="000D1D3F"/>
    <w:rsid w:val="000D1E8D"/>
    <w:rsid w:val="000D36F9"/>
    <w:rsid w:val="000D3702"/>
    <w:rsid w:val="000D3FB0"/>
    <w:rsid w:val="000D4A2A"/>
    <w:rsid w:val="000D4E31"/>
    <w:rsid w:val="000D4EF8"/>
    <w:rsid w:val="000D4F85"/>
    <w:rsid w:val="000D5116"/>
    <w:rsid w:val="000D59ED"/>
    <w:rsid w:val="000D6364"/>
    <w:rsid w:val="000D6773"/>
    <w:rsid w:val="000D77F3"/>
    <w:rsid w:val="000E0C4A"/>
    <w:rsid w:val="000E0D14"/>
    <w:rsid w:val="000E18A7"/>
    <w:rsid w:val="000E233C"/>
    <w:rsid w:val="000E2628"/>
    <w:rsid w:val="000E2728"/>
    <w:rsid w:val="000E2C9D"/>
    <w:rsid w:val="000E3830"/>
    <w:rsid w:val="000E3DFA"/>
    <w:rsid w:val="000E44D5"/>
    <w:rsid w:val="000E479C"/>
    <w:rsid w:val="000E4C10"/>
    <w:rsid w:val="000E51C2"/>
    <w:rsid w:val="000E7087"/>
    <w:rsid w:val="000E7A37"/>
    <w:rsid w:val="000F0245"/>
    <w:rsid w:val="000F2AE4"/>
    <w:rsid w:val="000F3A95"/>
    <w:rsid w:val="000F4774"/>
    <w:rsid w:val="000F53AD"/>
    <w:rsid w:val="000F6691"/>
    <w:rsid w:val="000F6FF4"/>
    <w:rsid w:val="000F75C2"/>
    <w:rsid w:val="000F7DA1"/>
    <w:rsid w:val="00100676"/>
    <w:rsid w:val="001006FF"/>
    <w:rsid w:val="00100FBA"/>
    <w:rsid w:val="001015D6"/>
    <w:rsid w:val="00101638"/>
    <w:rsid w:val="00104D9F"/>
    <w:rsid w:val="001060C3"/>
    <w:rsid w:val="0010728B"/>
    <w:rsid w:val="00107344"/>
    <w:rsid w:val="0011099D"/>
    <w:rsid w:val="00110C9A"/>
    <w:rsid w:val="00111156"/>
    <w:rsid w:val="001118BF"/>
    <w:rsid w:val="001130C4"/>
    <w:rsid w:val="001133A0"/>
    <w:rsid w:val="0011346C"/>
    <w:rsid w:val="001144CE"/>
    <w:rsid w:val="00116047"/>
    <w:rsid w:val="00116834"/>
    <w:rsid w:val="00116BC4"/>
    <w:rsid w:val="00116FB2"/>
    <w:rsid w:val="001174D4"/>
    <w:rsid w:val="001209A1"/>
    <w:rsid w:val="00120AB1"/>
    <w:rsid w:val="00120B00"/>
    <w:rsid w:val="001215A3"/>
    <w:rsid w:val="00121F20"/>
    <w:rsid w:val="001222A1"/>
    <w:rsid w:val="00122362"/>
    <w:rsid w:val="00124522"/>
    <w:rsid w:val="001253F9"/>
    <w:rsid w:val="001258F4"/>
    <w:rsid w:val="00125CFB"/>
    <w:rsid w:val="00125F0A"/>
    <w:rsid w:val="00126A56"/>
    <w:rsid w:val="0012746E"/>
    <w:rsid w:val="001274BE"/>
    <w:rsid w:val="0013032D"/>
    <w:rsid w:val="00131765"/>
    <w:rsid w:val="00131941"/>
    <w:rsid w:val="00131D9F"/>
    <w:rsid w:val="001325CC"/>
    <w:rsid w:val="00132DC8"/>
    <w:rsid w:val="0013493C"/>
    <w:rsid w:val="00134DB8"/>
    <w:rsid w:val="00135D4A"/>
    <w:rsid w:val="00135F50"/>
    <w:rsid w:val="00136148"/>
    <w:rsid w:val="00136E73"/>
    <w:rsid w:val="001376BB"/>
    <w:rsid w:val="001403C8"/>
    <w:rsid w:val="0014209B"/>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69CD"/>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77859"/>
    <w:rsid w:val="00181ACD"/>
    <w:rsid w:val="001820FF"/>
    <w:rsid w:val="00182657"/>
    <w:rsid w:val="001827A9"/>
    <w:rsid w:val="001827B5"/>
    <w:rsid w:val="001828A9"/>
    <w:rsid w:val="001829C3"/>
    <w:rsid w:val="00183859"/>
    <w:rsid w:val="00183DE1"/>
    <w:rsid w:val="00184D5C"/>
    <w:rsid w:val="00186773"/>
    <w:rsid w:val="0018686B"/>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B3"/>
    <w:rsid w:val="001A3FEF"/>
    <w:rsid w:val="001A45D1"/>
    <w:rsid w:val="001A4B28"/>
    <w:rsid w:val="001A4FBF"/>
    <w:rsid w:val="001A51CE"/>
    <w:rsid w:val="001A52C3"/>
    <w:rsid w:val="001A5D97"/>
    <w:rsid w:val="001A6AA1"/>
    <w:rsid w:val="001A7892"/>
    <w:rsid w:val="001A7C42"/>
    <w:rsid w:val="001A7DDE"/>
    <w:rsid w:val="001B040A"/>
    <w:rsid w:val="001B2A81"/>
    <w:rsid w:val="001B3803"/>
    <w:rsid w:val="001B3A08"/>
    <w:rsid w:val="001B44BB"/>
    <w:rsid w:val="001B4CE8"/>
    <w:rsid w:val="001B570B"/>
    <w:rsid w:val="001B59C2"/>
    <w:rsid w:val="001B5B8F"/>
    <w:rsid w:val="001B70F5"/>
    <w:rsid w:val="001C020F"/>
    <w:rsid w:val="001C02C0"/>
    <w:rsid w:val="001C0953"/>
    <w:rsid w:val="001C1214"/>
    <w:rsid w:val="001C323B"/>
    <w:rsid w:val="001C4AB5"/>
    <w:rsid w:val="001C557E"/>
    <w:rsid w:val="001C5A54"/>
    <w:rsid w:val="001C5BC6"/>
    <w:rsid w:val="001C5DB1"/>
    <w:rsid w:val="001C6D32"/>
    <w:rsid w:val="001C6E20"/>
    <w:rsid w:val="001D2719"/>
    <w:rsid w:val="001D4D78"/>
    <w:rsid w:val="001D565A"/>
    <w:rsid w:val="001D6909"/>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B31"/>
    <w:rsid w:val="00203EF2"/>
    <w:rsid w:val="0020408F"/>
    <w:rsid w:val="00204752"/>
    <w:rsid w:val="00204887"/>
    <w:rsid w:val="00204A06"/>
    <w:rsid w:val="00204A74"/>
    <w:rsid w:val="00204B62"/>
    <w:rsid w:val="00205667"/>
    <w:rsid w:val="002060AD"/>
    <w:rsid w:val="0021053C"/>
    <w:rsid w:val="0021181D"/>
    <w:rsid w:val="0021397A"/>
    <w:rsid w:val="00215501"/>
    <w:rsid w:val="0021628C"/>
    <w:rsid w:val="00216C8A"/>
    <w:rsid w:val="00217E28"/>
    <w:rsid w:val="00220357"/>
    <w:rsid w:val="002205B6"/>
    <w:rsid w:val="00220ACA"/>
    <w:rsid w:val="0022149D"/>
    <w:rsid w:val="002215D6"/>
    <w:rsid w:val="00221B86"/>
    <w:rsid w:val="002220A8"/>
    <w:rsid w:val="002220DA"/>
    <w:rsid w:val="0022229B"/>
    <w:rsid w:val="0022243C"/>
    <w:rsid w:val="00225822"/>
    <w:rsid w:val="00225BA0"/>
    <w:rsid w:val="00225C69"/>
    <w:rsid w:val="00230C11"/>
    <w:rsid w:val="002311AE"/>
    <w:rsid w:val="0023219E"/>
    <w:rsid w:val="00232442"/>
    <w:rsid w:val="002324DB"/>
    <w:rsid w:val="00232545"/>
    <w:rsid w:val="00232A17"/>
    <w:rsid w:val="00233881"/>
    <w:rsid w:val="00233929"/>
    <w:rsid w:val="00233949"/>
    <w:rsid w:val="00233DB1"/>
    <w:rsid w:val="0023452D"/>
    <w:rsid w:val="002352AB"/>
    <w:rsid w:val="00235D77"/>
    <w:rsid w:val="002362C8"/>
    <w:rsid w:val="002368F6"/>
    <w:rsid w:val="00236A78"/>
    <w:rsid w:val="00241969"/>
    <w:rsid w:val="002419DF"/>
    <w:rsid w:val="0024378C"/>
    <w:rsid w:val="0024511D"/>
    <w:rsid w:val="002473C3"/>
    <w:rsid w:val="00247A3D"/>
    <w:rsid w:val="0025112B"/>
    <w:rsid w:val="00252D32"/>
    <w:rsid w:val="002530DA"/>
    <w:rsid w:val="002543DB"/>
    <w:rsid w:val="00254855"/>
    <w:rsid w:val="0025663C"/>
    <w:rsid w:val="00256687"/>
    <w:rsid w:val="00257344"/>
    <w:rsid w:val="00257888"/>
    <w:rsid w:val="00257C42"/>
    <w:rsid w:val="00257F82"/>
    <w:rsid w:val="00257FB5"/>
    <w:rsid w:val="0026155B"/>
    <w:rsid w:val="00263B0F"/>
    <w:rsid w:val="00263EFB"/>
    <w:rsid w:val="00265771"/>
    <w:rsid w:val="00265934"/>
    <w:rsid w:val="00265C40"/>
    <w:rsid w:val="00266AA9"/>
    <w:rsid w:val="00266E27"/>
    <w:rsid w:val="00266F2D"/>
    <w:rsid w:val="00267844"/>
    <w:rsid w:val="00270900"/>
    <w:rsid w:val="0027095C"/>
    <w:rsid w:val="002713B5"/>
    <w:rsid w:val="002714E2"/>
    <w:rsid w:val="00271A19"/>
    <w:rsid w:val="002727D0"/>
    <w:rsid w:val="00272C05"/>
    <w:rsid w:val="00273256"/>
    <w:rsid w:val="0027357E"/>
    <w:rsid w:val="00274B59"/>
    <w:rsid w:val="00275788"/>
    <w:rsid w:val="00276B1D"/>
    <w:rsid w:val="002770DC"/>
    <w:rsid w:val="00277596"/>
    <w:rsid w:val="00280F40"/>
    <w:rsid w:val="00281F6F"/>
    <w:rsid w:val="00282959"/>
    <w:rsid w:val="00282D58"/>
    <w:rsid w:val="00283327"/>
    <w:rsid w:val="002844D0"/>
    <w:rsid w:val="00284B24"/>
    <w:rsid w:val="0028516B"/>
    <w:rsid w:val="00285171"/>
    <w:rsid w:val="002857F0"/>
    <w:rsid w:val="00285C34"/>
    <w:rsid w:val="00287136"/>
    <w:rsid w:val="002871FA"/>
    <w:rsid w:val="0029027D"/>
    <w:rsid w:val="00290751"/>
    <w:rsid w:val="00290B74"/>
    <w:rsid w:val="002924C6"/>
    <w:rsid w:val="002925B6"/>
    <w:rsid w:val="0029341F"/>
    <w:rsid w:val="00293C58"/>
    <w:rsid w:val="00294F21"/>
    <w:rsid w:val="002964B6"/>
    <w:rsid w:val="00296E31"/>
    <w:rsid w:val="002A028E"/>
    <w:rsid w:val="002A06AB"/>
    <w:rsid w:val="002A22E1"/>
    <w:rsid w:val="002A4564"/>
    <w:rsid w:val="002A62C8"/>
    <w:rsid w:val="002A65E5"/>
    <w:rsid w:val="002A7EF7"/>
    <w:rsid w:val="002B06E7"/>
    <w:rsid w:val="002B076B"/>
    <w:rsid w:val="002B0EAF"/>
    <w:rsid w:val="002B2066"/>
    <w:rsid w:val="002B2B7B"/>
    <w:rsid w:val="002B31FC"/>
    <w:rsid w:val="002B4A77"/>
    <w:rsid w:val="002B571A"/>
    <w:rsid w:val="002B572F"/>
    <w:rsid w:val="002B60B9"/>
    <w:rsid w:val="002B6194"/>
    <w:rsid w:val="002B746E"/>
    <w:rsid w:val="002B78CE"/>
    <w:rsid w:val="002C1047"/>
    <w:rsid w:val="002C10F3"/>
    <w:rsid w:val="002C14BB"/>
    <w:rsid w:val="002C1538"/>
    <w:rsid w:val="002C2386"/>
    <w:rsid w:val="002C462A"/>
    <w:rsid w:val="002C4ED1"/>
    <w:rsid w:val="002C68AD"/>
    <w:rsid w:val="002C6C45"/>
    <w:rsid w:val="002C6E49"/>
    <w:rsid w:val="002C7079"/>
    <w:rsid w:val="002C7097"/>
    <w:rsid w:val="002C776A"/>
    <w:rsid w:val="002D00D5"/>
    <w:rsid w:val="002D0EBC"/>
    <w:rsid w:val="002D1120"/>
    <w:rsid w:val="002D12A2"/>
    <w:rsid w:val="002D1384"/>
    <w:rsid w:val="002D1DD0"/>
    <w:rsid w:val="002D28E8"/>
    <w:rsid w:val="002D30C5"/>
    <w:rsid w:val="002D3828"/>
    <w:rsid w:val="002D3E99"/>
    <w:rsid w:val="002D54F6"/>
    <w:rsid w:val="002D5D35"/>
    <w:rsid w:val="002D5DE3"/>
    <w:rsid w:val="002D71A3"/>
    <w:rsid w:val="002E01E0"/>
    <w:rsid w:val="002E0351"/>
    <w:rsid w:val="002E1506"/>
    <w:rsid w:val="002E29C4"/>
    <w:rsid w:val="002E2B25"/>
    <w:rsid w:val="002E2C30"/>
    <w:rsid w:val="002E350E"/>
    <w:rsid w:val="002E3C70"/>
    <w:rsid w:val="002E3CC9"/>
    <w:rsid w:val="002E43C7"/>
    <w:rsid w:val="002E49CC"/>
    <w:rsid w:val="002E5919"/>
    <w:rsid w:val="002E615A"/>
    <w:rsid w:val="002E622E"/>
    <w:rsid w:val="002E6A70"/>
    <w:rsid w:val="002E6CAC"/>
    <w:rsid w:val="002E7DAC"/>
    <w:rsid w:val="002F09D0"/>
    <w:rsid w:val="002F119F"/>
    <w:rsid w:val="002F13FC"/>
    <w:rsid w:val="002F1913"/>
    <w:rsid w:val="002F1CA6"/>
    <w:rsid w:val="002F20D5"/>
    <w:rsid w:val="002F305A"/>
    <w:rsid w:val="002F320C"/>
    <w:rsid w:val="002F353B"/>
    <w:rsid w:val="002F471F"/>
    <w:rsid w:val="002F5A36"/>
    <w:rsid w:val="002F6128"/>
    <w:rsid w:val="002F6313"/>
    <w:rsid w:val="002F66FA"/>
    <w:rsid w:val="002F6A35"/>
    <w:rsid w:val="002F7A62"/>
    <w:rsid w:val="00300D93"/>
    <w:rsid w:val="00302DB1"/>
    <w:rsid w:val="00302EB2"/>
    <w:rsid w:val="0030305B"/>
    <w:rsid w:val="0030311B"/>
    <w:rsid w:val="0030367E"/>
    <w:rsid w:val="00305C03"/>
    <w:rsid w:val="00305C5A"/>
    <w:rsid w:val="00307063"/>
    <w:rsid w:val="00307BC8"/>
    <w:rsid w:val="00310636"/>
    <w:rsid w:val="00310F1F"/>
    <w:rsid w:val="00311816"/>
    <w:rsid w:val="0031285D"/>
    <w:rsid w:val="00312F27"/>
    <w:rsid w:val="003137C8"/>
    <w:rsid w:val="00313C2F"/>
    <w:rsid w:val="00313C8A"/>
    <w:rsid w:val="0031474D"/>
    <w:rsid w:val="00314BAC"/>
    <w:rsid w:val="00315060"/>
    <w:rsid w:val="0031543A"/>
    <w:rsid w:val="003157C5"/>
    <w:rsid w:val="00315A49"/>
    <w:rsid w:val="00316BEA"/>
    <w:rsid w:val="00316EA5"/>
    <w:rsid w:val="00317A9D"/>
    <w:rsid w:val="00317C5C"/>
    <w:rsid w:val="00317CD3"/>
    <w:rsid w:val="00320304"/>
    <w:rsid w:val="00321B20"/>
    <w:rsid w:val="00322EAD"/>
    <w:rsid w:val="00323E8F"/>
    <w:rsid w:val="003251DC"/>
    <w:rsid w:val="00325694"/>
    <w:rsid w:val="00325755"/>
    <w:rsid w:val="00325DEE"/>
    <w:rsid w:val="00325EB4"/>
    <w:rsid w:val="003260F4"/>
    <w:rsid w:val="0032782C"/>
    <w:rsid w:val="00327D0D"/>
    <w:rsid w:val="00330473"/>
    <w:rsid w:val="003314C0"/>
    <w:rsid w:val="00331B19"/>
    <w:rsid w:val="00331D4C"/>
    <w:rsid w:val="0033204C"/>
    <w:rsid w:val="00333678"/>
    <w:rsid w:val="00333818"/>
    <w:rsid w:val="00333B69"/>
    <w:rsid w:val="0033444D"/>
    <w:rsid w:val="00334FE7"/>
    <w:rsid w:val="00335F63"/>
    <w:rsid w:val="00336269"/>
    <w:rsid w:val="00336B94"/>
    <w:rsid w:val="00340D34"/>
    <w:rsid w:val="0034101B"/>
    <w:rsid w:val="00341416"/>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020"/>
    <w:rsid w:val="003523DB"/>
    <w:rsid w:val="00352ECE"/>
    <w:rsid w:val="003532ED"/>
    <w:rsid w:val="0035360B"/>
    <w:rsid w:val="00354208"/>
    <w:rsid w:val="0035452E"/>
    <w:rsid w:val="003546FB"/>
    <w:rsid w:val="0035474C"/>
    <w:rsid w:val="00355776"/>
    <w:rsid w:val="00356011"/>
    <w:rsid w:val="003565E0"/>
    <w:rsid w:val="00356765"/>
    <w:rsid w:val="0036151E"/>
    <w:rsid w:val="00361D42"/>
    <w:rsid w:val="0036247C"/>
    <w:rsid w:val="003627D8"/>
    <w:rsid w:val="00362931"/>
    <w:rsid w:val="00362AE2"/>
    <w:rsid w:val="00362E7B"/>
    <w:rsid w:val="00362FE3"/>
    <w:rsid w:val="00363A43"/>
    <w:rsid w:val="003641CA"/>
    <w:rsid w:val="0036428A"/>
    <w:rsid w:val="003642A8"/>
    <w:rsid w:val="00365720"/>
    <w:rsid w:val="00365D05"/>
    <w:rsid w:val="00365DD3"/>
    <w:rsid w:val="00365E21"/>
    <w:rsid w:val="003669B4"/>
    <w:rsid w:val="003672B9"/>
    <w:rsid w:val="003674D7"/>
    <w:rsid w:val="00370249"/>
    <w:rsid w:val="00371AA6"/>
    <w:rsid w:val="00372077"/>
    <w:rsid w:val="00372D7E"/>
    <w:rsid w:val="00373F8C"/>
    <w:rsid w:val="00375786"/>
    <w:rsid w:val="00376718"/>
    <w:rsid w:val="00376D91"/>
    <w:rsid w:val="003770A6"/>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97C02"/>
    <w:rsid w:val="003A02D4"/>
    <w:rsid w:val="003A0362"/>
    <w:rsid w:val="003A2AB9"/>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1A9"/>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7AD"/>
    <w:rsid w:val="003D7BA4"/>
    <w:rsid w:val="003E057A"/>
    <w:rsid w:val="003E1936"/>
    <w:rsid w:val="003E1B4A"/>
    <w:rsid w:val="003E1F55"/>
    <w:rsid w:val="003E2340"/>
    <w:rsid w:val="003E2901"/>
    <w:rsid w:val="003E373E"/>
    <w:rsid w:val="003E3EF1"/>
    <w:rsid w:val="003E3FE5"/>
    <w:rsid w:val="003E4111"/>
    <w:rsid w:val="003E62B7"/>
    <w:rsid w:val="003E6F13"/>
    <w:rsid w:val="003E7E09"/>
    <w:rsid w:val="003E7F6C"/>
    <w:rsid w:val="003F2D3C"/>
    <w:rsid w:val="003F3073"/>
    <w:rsid w:val="003F30CF"/>
    <w:rsid w:val="003F4727"/>
    <w:rsid w:val="003F525A"/>
    <w:rsid w:val="003F59CE"/>
    <w:rsid w:val="003F6015"/>
    <w:rsid w:val="003F62D7"/>
    <w:rsid w:val="003F7191"/>
    <w:rsid w:val="003F7AAA"/>
    <w:rsid w:val="003F7FEA"/>
    <w:rsid w:val="00400AC4"/>
    <w:rsid w:val="00401D3B"/>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4DEC"/>
    <w:rsid w:val="00425FDE"/>
    <w:rsid w:val="0042653D"/>
    <w:rsid w:val="00426C6C"/>
    <w:rsid w:val="00427818"/>
    <w:rsid w:val="00427FE2"/>
    <w:rsid w:val="00430717"/>
    <w:rsid w:val="00431364"/>
    <w:rsid w:val="00431D96"/>
    <w:rsid w:val="0043245F"/>
    <w:rsid w:val="0043386B"/>
    <w:rsid w:val="00433BAE"/>
    <w:rsid w:val="004340D1"/>
    <w:rsid w:val="00434EE5"/>
    <w:rsid w:val="00436019"/>
    <w:rsid w:val="00436809"/>
    <w:rsid w:val="00436C20"/>
    <w:rsid w:val="00436EDD"/>
    <w:rsid w:val="00441AC6"/>
    <w:rsid w:val="00441ECF"/>
    <w:rsid w:val="00443486"/>
    <w:rsid w:val="00443E01"/>
    <w:rsid w:val="0044496C"/>
    <w:rsid w:val="00444A7D"/>
    <w:rsid w:val="00444E40"/>
    <w:rsid w:val="00445185"/>
    <w:rsid w:val="0044534E"/>
    <w:rsid w:val="00445A64"/>
    <w:rsid w:val="004463BB"/>
    <w:rsid w:val="0045064F"/>
    <w:rsid w:val="00450B06"/>
    <w:rsid w:val="00450DF4"/>
    <w:rsid w:val="0045215A"/>
    <w:rsid w:val="0045309C"/>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6C2"/>
    <w:rsid w:val="00467B2B"/>
    <w:rsid w:val="00470731"/>
    <w:rsid w:val="00470C8D"/>
    <w:rsid w:val="00470EC8"/>
    <w:rsid w:val="00471341"/>
    <w:rsid w:val="00471B7E"/>
    <w:rsid w:val="00471E4D"/>
    <w:rsid w:val="00472C2B"/>
    <w:rsid w:val="004732BE"/>
    <w:rsid w:val="0047376F"/>
    <w:rsid w:val="00473E21"/>
    <w:rsid w:val="0047431D"/>
    <w:rsid w:val="0047560E"/>
    <w:rsid w:val="00476C81"/>
    <w:rsid w:val="00477692"/>
    <w:rsid w:val="00480917"/>
    <w:rsid w:val="00480BB3"/>
    <w:rsid w:val="00481BCC"/>
    <w:rsid w:val="0048346B"/>
    <w:rsid w:val="0048397E"/>
    <w:rsid w:val="00483FE3"/>
    <w:rsid w:val="004849FF"/>
    <w:rsid w:val="00484AF7"/>
    <w:rsid w:val="00485A82"/>
    <w:rsid w:val="00485BED"/>
    <w:rsid w:val="004878C3"/>
    <w:rsid w:val="00490EC7"/>
    <w:rsid w:val="00491271"/>
    <w:rsid w:val="004914EA"/>
    <w:rsid w:val="004919D0"/>
    <w:rsid w:val="00492B79"/>
    <w:rsid w:val="00493619"/>
    <w:rsid w:val="00493FBB"/>
    <w:rsid w:val="00493FC8"/>
    <w:rsid w:val="00495C60"/>
    <w:rsid w:val="004978A0"/>
    <w:rsid w:val="00497BD8"/>
    <w:rsid w:val="00497C92"/>
    <w:rsid w:val="004A0B58"/>
    <w:rsid w:val="004A12A4"/>
    <w:rsid w:val="004A1538"/>
    <w:rsid w:val="004A1C84"/>
    <w:rsid w:val="004A35E8"/>
    <w:rsid w:val="004A3BA2"/>
    <w:rsid w:val="004A4701"/>
    <w:rsid w:val="004A48D4"/>
    <w:rsid w:val="004A517F"/>
    <w:rsid w:val="004A5796"/>
    <w:rsid w:val="004A5DCC"/>
    <w:rsid w:val="004A6363"/>
    <w:rsid w:val="004A6BED"/>
    <w:rsid w:val="004A6D25"/>
    <w:rsid w:val="004A7D6E"/>
    <w:rsid w:val="004B2B2D"/>
    <w:rsid w:val="004B2FD4"/>
    <w:rsid w:val="004B3E8B"/>
    <w:rsid w:val="004B4117"/>
    <w:rsid w:val="004B4179"/>
    <w:rsid w:val="004B4580"/>
    <w:rsid w:val="004B4BF1"/>
    <w:rsid w:val="004B54EA"/>
    <w:rsid w:val="004B70F8"/>
    <w:rsid w:val="004B7821"/>
    <w:rsid w:val="004C1512"/>
    <w:rsid w:val="004C23A5"/>
    <w:rsid w:val="004C30BB"/>
    <w:rsid w:val="004C333A"/>
    <w:rsid w:val="004C356E"/>
    <w:rsid w:val="004C3A83"/>
    <w:rsid w:val="004C41F6"/>
    <w:rsid w:val="004C5BC9"/>
    <w:rsid w:val="004C60E8"/>
    <w:rsid w:val="004C6660"/>
    <w:rsid w:val="004C6B4D"/>
    <w:rsid w:val="004C721C"/>
    <w:rsid w:val="004C76EF"/>
    <w:rsid w:val="004D0072"/>
    <w:rsid w:val="004D0EAC"/>
    <w:rsid w:val="004D0FA9"/>
    <w:rsid w:val="004D139E"/>
    <w:rsid w:val="004D1BF6"/>
    <w:rsid w:val="004D24C4"/>
    <w:rsid w:val="004D3AF7"/>
    <w:rsid w:val="004D3C96"/>
    <w:rsid w:val="004D3EAA"/>
    <w:rsid w:val="004D4471"/>
    <w:rsid w:val="004D44BE"/>
    <w:rsid w:val="004D4930"/>
    <w:rsid w:val="004D52B5"/>
    <w:rsid w:val="004D55E0"/>
    <w:rsid w:val="004D6096"/>
    <w:rsid w:val="004D60B0"/>
    <w:rsid w:val="004D6891"/>
    <w:rsid w:val="004D6B4F"/>
    <w:rsid w:val="004D74F0"/>
    <w:rsid w:val="004D7A41"/>
    <w:rsid w:val="004E05CE"/>
    <w:rsid w:val="004E0FAE"/>
    <w:rsid w:val="004E1C72"/>
    <w:rsid w:val="004E1DCC"/>
    <w:rsid w:val="004E3B28"/>
    <w:rsid w:val="004E3EDF"/>
    <w:rsid w:val="004E4D3D"/>
    <w:rsid w:val="004E4EC6"/>
    <w:rsid w:val="004E657B"/>
    <w:rsid w:val="004E6B46"/>
    <w:rsid w:val="004E7551"/>
    <w:rsid w:val="004E786E"/>
    <w:rsid w:val="004E78C6"/>
    <w:rsid w:val="004F0F56"/>
    <w:rsid w:val="004F140A"/>
    <w:rsid w:val="004F1550"/>
    <w:rsid w:val="004F2069"/>
    <w:rsid w:val="004F20AB"/>
    <w:rsid w:val="004F2324"/>
    <w:rsid w:val="004F2879"/>
    <w:rsid w:val="004F3500"/>
    <w:rsid w:val="004F4324"/>
    <w:rsid w:val="004F49DE"/>
    <w:rsid w:val="004F5C2A"/>
    <w:rsid w:val="004F5FA9"/>
    <w:rsid w:val="004F7B38"/>
    <w:rsid w:val="00500252"/>
    <w:rsid w:val="00500589"/>
    <w:rsid w:val="00500AA2"/>
    <w:rsid w:val="0050167F"/>
    <w:rsid w:val="00501735"/>
    <w:rsid w:val="00502A0E"/>
    <w:rsid w:val="0050313A"/>
    <w:rsid w:val="005038F7"/>
    <w:rsid w:val="00504E14"/>
    <w:rsid w:val="00505AC8"/>
    <w:rsid w:val="00506002"/>
    <w:rsid w:val="00506A5F"/>
    <w:rsid w:val="00506E9C"/>
    <w:rsid w:val="0050731A"/>
    <w:rsid w:val="005101B2"/>
    <w:rsid w:val="00511C17"/>
    <w:rsid w:val="00511F04"/>
    <w:rsid w:val="00512258"/>
    <w:rsid w:val="0051241E"/>
    <w:rsid w:val="00512F1B"/>
    <w:rsid w:val="00513388"/>
    <w:rsid w:val="00514C34"/>
    <w:rsid w:val="005155F7"/>
    <w:rsid w:val="0051599E"/>
    <w:rsid w:val="005218BA"/>
    <w:rsid w:val="00521ADD"/>
    <w:rsid w:val="005226BA"/>
    <w:rsid w:val="00522988"/>
    <w:rsid w:val="00522C6F"/>
    <w:rsid w:val="005230C0"/>
    <w:rsid w:val="00523108"/>
    <w:rsid w:val="0052337B"/>
    <w:rsid w:val="00523381"/>
    <w:rsid w:val="005234F3"/>
    <w:rsid w:val="0052481D"/>
    <w:rsid w:val="00524B02"/>
    <w:rsid w:val="005257BB"/>
    <w:rsid w:val="00526356"/>
    <w:rsid w:val="00526C62"/>
    <w:rsid w:val="0052715F"/>
    <w:rsid w:val="005305F1"/>
    <w:rsid w:val="00534575"/>
    <w:rsid w:val="005346CC"/>
    <w:rsid w:val="00534747"/>
    <w:rsid w:val="0053480F"/>
    <w:rsid w:val="00534F6B"/>
    <w:rsid w:val="005350BC"/>
    <w:rsid w:val="00535874"/>
    <w:rsid w:val="00535A33"/>
    <w:rsid w:val="00536AB7"/>
    <w:rsid w:val="00536FFA"/>
    <w:rsid w:val="0053703F"/>
    <w:rsid w:val="00537072"/>
    <w:rsid w:val="00537D5A"/>
    <w:rsid w:val="005400FC"/>
    <w:rsid w:val="00540942"/>
    <w:rsid w:val="00540D60"/>
    <w:rsid w:val="00540FF9"/>
    <w:rsid w:val="00541121"/>
    <w:rsid w:val="00541328"/>
    <w:rsid w:val="00541B06"/>
    <w:rsid w:val="005429A5"/>
    <w:rsid w:val="00542C68"/>
    <w:rsid w:val="0054310A"/>
    <w:rsid w:val="00543A39"/>
    <w:rsid w:val="00543DC5"/>
    <w:rsid w:val="005440CE"/>
    <w:rsid w:val="00544B1C"/>
    <w:rsid w:val="00544BE1"/>
    <w:rsid w:val="00544F64"/>
    <w:rsid w:val="005450F2"/>
    <w:rsid w:val="0054529A"/>
    <w:rsid w:val="00545465"/>
    <w:rsid w:val="0054580D"/>
    <w:rsid w:val="005459E8"/>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930"/>
    <w:rsid w:val="00561C71"/>
    <w:rsid w:val="00562682"/>
    <w:rsid w:val="00562C5B"/>
    <w:rsid w:val="00562F25"/>
    <w:rsid w:val="00563015"/>
    <w:rsid w:val="005630EA"/>
    <w:rsid w:val="005632F0"/>
    <w:rsid w:val="00563EF8"/>
    <w:rsid w:val="00564ED8"/>
    <w:rsid w:val="0056545C"/>
    <w:rsid w:val="00565921"/>
    <w:rsid w:val="005661D3"/>
    <w:rsid w:val="00567B03"/>
    <w:rsid w:val="00567E86"/>
    <w:rsid w:val="00571754"/>
    <w:rsid w:val="00571C4A"/>
    <w:rsid w:val="00571E4C"/>
    <w:rsid w:val="00573043"/>
    <w:rsid w:val="00573822"/>
    <w:rsid w:val="005812C6"/>
    <w:rsid w:val="005815D2"/>
    <w:rsid w:val="005824D9"/>
    <w:rsid w:val="00584436"/>
    <w:rsid w:val="00584983"/>
    <w:rsid w:val="00585EF4"/>
    <w:rsid w:val="005869C5"/>
    <w:rsid w:val="00586C80"/>
    <w:rsid w:val="005874F7"/>
    <w:rsid w:val="005879BE"/>
    <w:rsid w:val="00591839"/>
    <w:rsid w:val="00591B8A"/>
    <w:rsid w:val="00591E34"/>
    <w:rsid w:val="00591FFE"/>
    <w:rsid w:val="00592158"/>
    <w:rsid w:val="00592B10"/>
    <w:rsid w:val="005939D5"/>
    <w:rsid w:val="00593B8B"/>
    <w:rsid w:val="00593F7E"/>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4B8"/>
    <w:rsid w:val="005B5F5A"/>
    <w:rsid w:val="005B633C"/>
    <w:rsid w:val="005B6557"/>
    <w:rsid w:val="005B6AD5"/>
    <w:rsid w:val="005B7661"/>
    <w:rsid w:val="005B7668"/>
    <w:rsid w:val="005B7FBE"/>
    <w:rsid w:val="005C0981"/>
    <w:rsid w:val="005C11B1"/>
    <w:rsid w:val="005C28F7"/>
    <w:rsid w:val="005C529E"/>
    <w:rsid w:val="005C54BA"/>
    <w:rsid w:val="005C57EE"/>
    <w:rsid w:val="005C6A78"/>
    <w:rsid w:val="005C6A91"/>
    <w:rsid w:val="005C7B2A"/>
    <w:rsid w:val="005D0358"/>
    <w:rsid w:val="005D19B7"/>
    <w:rsid w:val="005D2528"/>
    <w:rsid w:val="005D4037"/>
    <w:rsid w:val="005D47C5"/>
    <w:rsid w:val="005D4B1E"/>
    <w:rsid w:val="005D6034"/>
    <w:rsid w:val="005D651B"/>
    <w:rsid w:val="005D7020"/>
    <w:rsid w:val="005D7303"/>
    <w:rsid w:val="005D7AD0"/>
    <w:rsid w:val="005D7E2B"/>
    <w:rsid w:val="005E01F5"/>
    <w:rsid w:val="005E0902"/>
    <w:rsid w:val="005E13AE"/>
    <w:rsid w:val="005E1B25"/>
    <w:rsid w:val="005E27F2"/>
    <w:rsid w:val="005E325D"/>
    <w:rsid w:val="005E37F9"/>
    <w:rsid w:val="005E39C5"/>
    <w:rsid w:val="005E53E8"/>
    <w:rsid w:val="005E5495"/>
    <w:rsid w:val="005E6CC7"/>
    <w:rsid w:val="005E7561"/>
    <w:rsid w:val="005F0457"/>
    <w:rsid w:val="005F2C66"/>
    <w:rsid w:val="005F46FC"/>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364"/>
    <w:rsid w:val="006047D8"/>
    <w:rsid w:val="00604C0D"/>
    <w:rsid w:val="00604F4C"/>
    <w:rsid w:val="00605B40"/>
    <w:rsid w:val="00606031"/>
    <w:rsid w:val="00607A55"/>
    <w:rsid w:val="006106F6"/>
    <w:rsid w:val="006107BA"/>
    <w:rsid w:val="00610F5A"/>
    <w:rsid w:val="00610FBB"/>
    <w:rsid w:val="00612779"/>
    <w:rsid w:val="00612DF1"/>
    <w:rsid w:val="0061438D"/>
    <w:rsid w:val="0061451D"/>
    <w:rsid w:val="00615E25"/>
    <w:rsid w:val="006170E9"/>
    <w:rsid w:val="0061786D"/>
    <w:rsid w:val="00617DDB"/>
    <w:rsid w:val="0062007A"/>
    <w:rsid w:val="0062087D"/>
    <w:rsid w:val="00620AB4"/>
    <w:rsid w:val="00621252"/>
    <w:rsid w:val="006213DF"/>
    <w:rsid w:val="00622F37"/>
    <w:rsid w:val="006230A6"/>
    <w:rsid w:val="00624008"/>
    <w:rsid w:val="006241C4"/>
    <w:rsid w:val="00624F75"/>
    <w:rsid w:val="00625B61"/>
    <w:rsid w:val="00625F96"/>
    <w:rsid w:val="00626617"/>
    <w:rsid w:val="00627AE9"/>
    <w:rsid w:val="00627CFA"/>
    <w:rsid w:val="006301DD"/>
    <w:rsid w:val="00631818"/>
    <w:rsid w:val="0063308F"/>
    <w:rsid w:val="006346E7"/>
    <w:rsid w:val="00634B96"/>
    <w:rsid w:val="0063688C"/>
    <w:rsid w:val="00636EFA"/>
    <w:rsid w:val="0063701E"/>
    <w:rsid w:val="00637654"/>
    <w:rsid w:val="00637F6C"/>
    <w:rsid w:val="006402E8"/>
    <w:rsid w:val="006410F0"/>
    <w:rsid w:val="00642508"/>
    <w:rsid w:val="00642538"/>
    <w:rsid w:val="00643F37"/>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5F84"/>
    <w:rsid w:val="006568B9"/>
    <w:rsid w:val="00660696"/>
    <w:rsid w:val="00660F7A"/>
    <w:rsid w:val="006614F8"/>
    <w:rsid w:val="006622BF"/>
    <w:rsid w:val="00662787"/>
    <w:rsid w:val="00662CEE"/>
    <w:rsid w:val="00662E04"/>
    <w:rsid w:val="00664D9D"/>
    <w:rsid w:val="00665B8F"/>
    <w:rsid w:val="00666861"/>
    <w:rsid w:val="00667C5E"/>
    <w:rsid w:val="006705F0"/>
    <w:rsid w:val="00671E77"/>
    <w:rsid w:val="006725CA"/>
    <w:rsid w:val="00673787"/>
    <w:rsid w:val="00673BD4"/>
    <w:rsid w:val="00673C8A"/>
    <w:rsid w:val="00675624"/>
    <w:rsid w:val="00676226"/>
    <w:rsid w:val="006762B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90624"/>
    <w:rsid w:val="006906A9"/>
    <w:rsid w:val="00690A5B"/>
    <w:rsid w:val="00690F79"/>
    <w:rsid w:val="00691793"/>
    <w:rsid w:val="00691B08"/>
    <w:rsid w:val="00692182"/>
    <w:rsid w:val="0069247C"/>
    <w:rsid w:val="006925C8"/>
    <w:rsid w:val="00692AE6"/>
    <w:rsid w:val="00693072"/>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56F"/>
    <w:rsid w:val="006B1648"/>
    <w:rsid w:val="006B2294"/>
    <w:rsid w:val="006B2C25"/>
    <w:rsid w:val="006B3ED0"/>
    <w:rsid w:val="006B4020"/>
    <w:rsid w:val="006B444A"/>
    <w:rsid w:val="006B4553"/>
    <w:rsid w:val="006B4784"/>
    <w:rsid w:val="006B5062"/>
    <w:rsid w:val="006B5426"/>
    <w:rsid w:val="006B5BD2"/>
    <w:rsid w:val="006B7A13"/>
    <w:rsid w:val="006C09E0"/>
    <w:rsid w:val="006C1398"/>
    <w:rsid w:val="006C1494"/>
    <w:rsid w:val="006C3075"/>
    <w:rsid w:val="006C30C5"/>
    <w:rsid w:val="006C335F"/>
    <w:rsid w:val="006C4494"/>
    <w:rsid w:val="006C47CD"/>
    <w:rsid w:val="006C6EF2"/>
    <w:rsid w:val="006C71C5"/>
    <w:rsid w:val="006C76F3"/>
    <w:rsid w:val="006D06B5"/>
    <w:rsid w:val="006D1EF5"/>
    <w:rsid w:val="006D2DD9"/>
    <w:rsid w:val="006D3DEF"/>
    <w:rsid w:val="006D474F"/>
    <w:rsid w:val="006D4786"/>
    <w:rsid w:val="006D4BED"/>
    <w:rsid w:val="006D4D4E"/>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6BBC"/>
    <w:rsid w:val="006E7F26"/>
    <w:rsid w:val="006F013B"/>
    <w:rsid w:val="006F0F2D"/>
    <w:rsid w:val="006F1478"/>
    <w:rsid w:val="006F14DD"/>
    <w:rsid w:val="006F35F8"/>
    <w:rsid w:val="006F3946"/>
    <w:rsid w:val="006F3AB8"/>
    <w:rsid w:val="006F4F43"/>
    <w:rsid w:val="006F765A"/>
    <w:rsid w:val="00700535"/>
    <w:rsid w:val="00701073"/>
    <w:rsid w:val="007012C4"/>
    <w:rsid w:val="00701A20"/>
    <w:rsid w:val="007021EA"/>
    <w:rsid w:val="007023D8"/>
    <w:rsid w:val="007034FC"/>
    <w:rsid w:val="00703B52"/>
    <w:rsid w:val="00703CCD"/>
    <w:rsid w:val="007040E8"/>
    <w:rsid w:val="00704605"/>
    <w:rsid w:val="00705058"/>
    <w:rsid w:val="00706171"/>
    <w:rsid w:val="007063A2"/>
    <w:rsid w:val="007069ED"/>
    <w:rsid w:val="00706DA1"/>
    <w:rsid w:val="00707622"/>
    <w:rsid w:val="00710DB0"/>
    <w:rsid w:val="007117B5"/>
    <w:rsid w:val="007119AA"/>
    <w:rsid w:val="00712197"/>
    <w:rsid w:val="007124B9"/>
    <w:rsid w:val="007132E8"/>
    <w:rsid w:val="00713339"/>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48AE"/>
    <w:rsid w:val="00724AE3"/>
    <w:rsid w:val="00725132"/>
    <w:rsid w:val="00725EAD"/>
    <w:rsid w:val="007269A2"/>
    <w:rsid w:val="00727D41"/>
    <w:rsid w:val="00727E1E"/>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2446"/>
    <w:rsid w:val="00743775"/>
    <w:rsid w:val="00743F36"/>
    <w:rsid w:val="00744732"/>
    <w:rsid w:val="00745BAF"/>
    <w:rsid w:val="00747C5C"/>
    <w:rsid w:val="00747FF8"/>
    <w:rsid w:val="0075090F"/>
    <w:rsid w:val="00752694"/>
    <w:rsid w:val="00755CF4"/>
    <w:rsid w:val="00756E15"/>
    <w:rsid w:val="007571E9"/>
    <w:rsid w:val="00757445"/>
    <w:rsid w:val="00757534"/>
    <w:rsid w:val="007577FA"/>
    <w:rsid w:val="007578CC"/>
    <w:rsid w:val="007600E3"/>
    <w:rsid w:val="007615CA"/>
    <w:rsid w:val="00761754"/>
    <w:rsid w:val="00761AA5"/>
    <w:rsid w:val="007622DC"/>
    <w:rsid w:val="00762374"/>
    <w:rsid w:val="00762676"/>
    <w:rsid w:val="00762756"/>
    <w:rsid w:val="00762F37"/>
    <w:rsid w:val="00763D22"/>
    <w:rsid w:val="00764944"/>
    <w:rsid w:val="00766598"/>
    <w:rsid w:val="00767DDE"/>
    <w:rsid w:val="00767E3C"/>
    <w:rsid w:val="00770B79"/>
    <w:rsid w:val="007719B5"/>
    <w:rsid w:val="00772CE0"/>
    <w:rsid w:val="00773CCD"/>
    <w:rsid w:val="00774567"/>
    <w:rsid w:val="00774580"/>
    <w:rsid w:val="0077458F"/>
    <w:rsid w:val="007762DB"/>
    <w:rsid w:val="0077698B"/>
    <w:rsid w:val="007773C1"/>
    <w:rsid w:val="00777A94"/>
    <w:rsid w:val="0078011A"/>
    <w:rsid w:val="00781567"/>
    <w:rsid w:val="00781A0F"/>
    <w:rsid w:val="00781BD9"/>
    <w:rsid w:val="00781EA5"/>
    <w:rsid w:val="00783886"/>
    <w:rsid w:val="00784295"/>
    <w:rsid w:val="007842B1"/>
    <w:rsid w:val="007844F4"/>
    <w:rsid w:val="0078525E"/>
    <w:rsid w:val="00785675"/>
    <w:rsid w:val="007866CF"/>
    <w:rsid w:val="007872B0"/>
    <w:rsid w:val="00787D7E"/>
    <w:rsid w:val="00787E80"/>
    <w:rsid w:val="007905C6"/>
    <w:rsid w:val="0079118F"/>
    <w:rsid w:val="007912C3"/>
    <w:rsid w:val="00791CEC"/>
    <w:rsid w:val="00793D12"/>
    <w:rsid w:val="00793DED"/>
    <w:rsid w:val="00794BC1"/>
    <w:rsid w:val="0079573A"/>
    <w:rsid w:val="00795854"/>
    <w:rsid w:val="00795858"/>
    <w:rsid w:val="00796160"/>
    <w:rsid w:val="007964C9"/>
    <w:rsid w:val="007967B7"/>
    <w:rsid w:val="00796F79"/>
    <w:rsid w:val="00797CD5"/>
    <w:rsid w:val="00797E53"/>
    <w:rsid w:val="00797EB2"/>
    <w:rsid w:val="007A0E45"/>
    <w:rsid w:val="007A1FC3"/>
    <w:rsid w:val="007A1FE0"/>
    <w:rsid w:val="007A2C48"/>
    <w:rsid w:val="007A2EAF"/>
    <w:rsid w:val="007A3874"/>
    <w:rsid w:val="007A3AA5"/>
    <w:rsid w:val="007A5680"/>
    <w:rsid w:val="007A62A3"/>
    <w:rsid w:val="007A65E6"/>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C6A1D"/>
    <w:rsid w:val="007D17D0"/>
    <w:rsid w:val="007D1B96"/>
    <w:rsid w:val="007D1D5E"/>
    <w:rsid w:val="007D30A5"/>
    <w:rsid w:val="007D3AC8"/>
    <w:rsid w:val="007D3DC2"/>
    <w:rsid w:val="007D4597"/>
    <w:rsid w:val="007D4BE8"/>
    <w:rsid w:val="007D4EDD"/>
    <w:rsid w:val="007D73F0"/>
    <w:rsid w:val="007D790B"/>
    <w:rsid w:val="007D7F56"/>
    <w:rsid w:val="007E0387"/>
    <w:rsid w:val="007E0D9B"/>
    <w:rsid w:val="007E3782"/>
    <w:rsid w:val="007E3A71"/>
    <w:rsid w:val="007E3CAD"/>
    <w:rsid w:val="007E3D15"/>
    <w:rsid w:val="007E47BB"/>
    <w:rsid w:val="007E48DB"/>
    <w:rsid w:val="007E5A44"/>
    <w:rsid w:val="007E5CBA"/>
    <w:rsid w:val="007E63F5"/>
    <w:rsid w:val="007E68DB"/>
    <w:rsid w:val="007E76CA"/>
    <w:rsid w:val="007F0043"/>
    <w:rsid w:val="007F015B"/>
    <w:rsid w:val="007F10C2"/>
    <w:rsid w:val="007F1374"/>
    <w:rsid w:val="007F1E19"/>
    <w:rsid w:val="007F21F8"/>
    <w:rsid w:val="007F25F0"/>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D1F"/>
    <w:rsid w:val="00807615"/>
    <w:rsid w:val="008078B2"/>
    <w:rsid w:val="00807E15"/>
    <w:rsid w:val="00807F1D"/>
    <w:rsid w:val="00810B32"/>
    <w:rsid w:val="00810D6F"/>
    <w:rsid w:val="00811C97"/>
    <w:rsid w:val="008124ED"/>
    <w:rsid w:val="00813FEC"/>
    <w:rsid w:val="0081486E"/>
    <w:rsid w:val="00815269"/>
    <w:rsid w:val="00816194"/>
    <w:rsid w:val="00816431"/>
    <w:rsid w:val="00816841"/>
    <w:rsid w:val="0082055F"/>
    <w:rsid w:val="00820AB7"/>
    <w:rsid w:val="008211F2"/>
    <w:rsid w:val="0082127A"/>
    <w:rsid w:val="008212D6"/>
    <w:rsid w:val="008214C0"/>
    <w:rsid w:val="00821F4A"/>
    <w:rsid w:val="00823289"/>
    <w:rsid w:val="00823BC8"/>
    <w:rsid w:val="008245CA"/>
    <w:rsid w:val="00825B33"/>
    <w:rsid w:val="0082641F"/>
    <w:rsid w:val="0082687B"/>
    <w:rsid w:val="00831743"/>
    <w:rsid w:val="00832149"/>
    <w:rsid w:val="0083246E"/>
    <w:rsid w:val="00832FD5"/>
    <w:rsid w:val="00833464"/>
    <w:rsid w:val="008356BD"/>
    <w:rsid w:val="008358E7"/>
    <w:rsid w:val="00836A7E"/>
    <w:rsid w:val="0083714D"/>
    <w:rsid w:val="00840ADF"/>
    <w:rsid w:val="00840C23"/>
    <w:rsid w:val="00843F4A"/>
    <w:rsid w:val="008444CC"/>
    <w:rsid w:val="0084461F"/>
    <w:rsid w:val="00844EFC"/>
    <w:rsid w:val="00846947"/>
    <w:rsid w:val="00846E61"/>
    <w:rsid w:val="00847148"/>
    <w:rsid w:val="0084764A"/>
    <w:rsid w:val="00847A48"/>
    <w:rsid w:val="00847B5A"/>
    <w:rsid w:val="00847CEC"/>
    <w:rsid w:val="00847E5F"/>
    <w:rsid w:val="008502B2"/>
    <w:rsid w:val="008526BF"/>
    <w:rsid w:val="008528EF"/>
    <w:rsid w:val="0085358E"/>
    <w:rsid w:val="00853B0F"/>
    <w:rsid w:val="00854FA2"/>
    <w:rsid w:val="0085509E"/>
    <w:rsid w:val="00855220"/>
    <w:rsid w:val="00855A33"/>
    <w:rsid w:val="008560F3"/>
    <w:rsid w:val="0085644D"/>
    <w:rsid w:val="00856F4C"/>
    <w:rsid w:val="00857272"/>
    <w:rsid w:val="00857BDA"/>
    <w:rsid w:val="008601E0"/>
    <w:rsid w:val="00860402"/>
    <w:rsid w:val="0086044B"/>
    <w:rsid w:val="008617E9"/>
    <w:rsid w:val="008620A3"/>
    <w:rsid w:val="008637C3"/>
    <w:rsid w:val="008653B0"/>
    <w:rsid w:val="0086599D"/>
    <w:rsid w:val="00865EFC"/>
    <w:rsid w:val="00866013"/>
    <w:rsid w:val="0086674D"/>
    <w:rsid w:val="00867210"/>
    <w:rsid w:val="008679E5"/>
    <w:rsid w:val="00867E83"/>
    <w:rsid w:val="008701A5"/>
    <w:rsid w:val="0087112D"/>
    <w:rsid w:val="008715AE"/>
    <w:rsid w:val="008716C2"/>
    <w:rsid w:val="00871D33"/>
    <w:rsid w:val="008730D8"/>
    <w:rsid w:val="00875685"/>
    <w:rsid w:val="00875BCC"/>
    <w:rsid w:val="008767A9"/>
    <w:rsid w:val="00877F6F"/>
    <w:rsid w:val="00880444"/>
    <w:rsid w:val="00880B91"/>
    <w:rsid w:val="00880EFD"/>
    <w:rsid w:val="0088122D"/>
    <w:rsid w:val="00882142"/>
    <w:rsid w:val="00882B2B"/>
    <w:rsid w:val="00882CDE"/>
    <w:rsid w:val="008830FD"/>
    <w:rsid w:val="0088392A"/>
    <w:rsid w:val="008871E8"/>
    <w:rsid w:val="008872BF"/>
    <w:rsid w:val="00890616"/>
    <w:rsid w:val="00891021"/>
    <w:rsid w:val="00891350"/>
    <w:rsid w:val="00891F99"/>
    <w:rsid w:val="008926C3"/>
    <w:rsid w:val="00892B2F"/>
    <w:rsid w:val="00892BC1"/>
    <w:rsid w:val="00892CFB"/>
    <w:rsid w:val="0089368A"/>
    <w:rsid w:val="00893827"/>
    <w:rsid w:val="00894443"/>
    <w:rsid w:val="00894A92"/>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577C"/>
    <w:rsid w:val="008A6218"/>
    <w:rsid w:val="008A6431"/>
    <w:rsid w:val="008A7676"/>
    <w:rsid w:val="008A7964"/>
    <w:rsid w:val="008B06C1"/>
    <w:rsid w:val="008B098F"/>
    <w:rsid w:val="008B0C8E"/>
    <w:rsid w:val="008B0EB3"/>
    <w:rsid w:val="008B1031"/>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C7AFD"/>
    <w:rsid w:val="008D10E1"/>
    <w:rsid w:val="008D19E6"/>
    <w:rsid w:val="008D3998"/>
    <w:rsid w:val="008D40DC"/>
    <w:rsid w:val="008D4A07"/>
    <w:rsid w:val="008D526F"/>
    <w:rsid w:val="008D5361"/>
    <w:rsid w:val="008D53B2"/>
    <w:rsid w:val="008D5445"/>
    <w:rsid w:val="008D7A61"/>
    <w:rsid w:val="008E00C4"/>
    <w:rsid w:val="008E135B"/>
    <w:rsid w:val="008E168A"/>
    <w:rsid w:val="008E173B"/>
    <w:rsid w:val="008E193E"/>
    <w:rsid w:val="008E2095"/>
    <w:rsid w:val="008E34E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4785"/>
    <w:rsid w:val="008F662D"/>
    <w:rsid w:val="008F6F61"/>
    <w:rsid w:val="008F749B"/>
    <w:rsid w:val="008F758F"/>
    <w:rsid w:val="008F7590"/>
    <w:rsid w:val="00900ECE"/>
    <w:rsid w:val="009013D9"/>
    <w:rsid w:val="00901E1F"/>
    <w:rsid w:val="00903AE1"/>
    <w:rsid w:val="00903AF2"/>
    <w:rsid w:val="00903E2B"/>
    <w:rsid w:val="0090403A"/>
    <w:rsid w:val="0090409F"/>
    <w:rsid w:val="009043F4"/>
    <w:rsid w:val="00904424"/>
    <w:rsid w:val="00904DCF"/>
    <w:rsid w:val="00907438"/>
    <w:rsid w:val="00910739"/>
    <w:rsid w:val="00910835"/>
    <w:rsid w:val="00911012"/>
    <w:rsid w:val="00912EE6"/>
    <w:rsid w:val="00912EF8"/>
    <w:rsid w:val="00912FAF"/>
    <w:rsid w:val="0091342C"/>
    <w:rsid w:val="009148E3"/>
    <w:rsid w:val="009149C7"/>
    <w:rsid w:val="009167B1"/>
    <w:rsid w:val="009170BD"/>
    <w:rsid w:val="0091772F"/>
    <w:rsid w:val="00917842"/>
    <w:rsid w:val="00920A92"/>
    <w:rsid w:val="00920B43"/>
    <w:rsid w:val="00920D81"/>
    <w:rsid w:val="00921071"/>
    <w:rsid w:val="0092111E"/>
    <w:rsid w:val="00921393"/>
    <w:rsid w:val="00922360"/>
    <w:rsid w:val="00922DBC"/>
    <w:rsid w:val="009235D1"/>
    <w:rsid w:val="0092362C"/>
    <w:rsid w:val="00923B52"/>
    <w:rsid w:val="00923B9C"/>
    <w:rsid w:val="009242FA"/>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E9E"/>
    <w:rsid w:val="00947256"/>
    <w:rsid w:val="00950E7A"/>
    <w:rsid w:val="0095292E"/>
    <w:rsid w:val="009544C9"/>
    <w:rsid w:val="00954671"/>
    <w:rsid w:val="00954B23"/>
    <w:rsid w:val="00954CA3"/>
    <w:rsid w:val="00955223"/>
    <w:rsid w:val="009559BE"/>
    <w:rsid w:val="00955EE3"/>
    <w:rsid w:val="009561B5"/>
    <w:rsid w:val="0095687B"/>
    <w:rsid w:val="00956D67"/>
    <w:rsid w:val="00957EE0"/>
    <w:rsid w:val="009603A2"/>
    <w:rsid w:val="009606CA"/>
    <w:rsid w:val="009618B1"/>
    <w:rsid w:val="00961D63"/>
    <w:rsid w:val="009624F7"/>
    <w:rsid w:val="00962903"/>
    <w:rsid w:val="009629C1"/>
    <w:rsid w:val="00963109"/>
    <w:rsid w:val="00963436"/>
    <w:rsid w:val="009636C6"/>
    <w:rsid w:val="00963915"/>
    <w:rsid w:val="00964388"/>
    <w:rsid w:val="0096448B"/>
    <w:rsid w:val="009658CF"/>
    <w:rsid w:val="00966F96"/>
    <w:rsid w:val="009670EF"/>
    <w:rsid w:val="00967515"/>
    <w:rsid w:val="00967EB4"/>
    <w:rsid w:val="00967F08"/>
    <w:rsid w:val="009700E7"/>
    <w:rsid w:val="00970909"/>
    <w:rsid w:val="00970DC6"/>
    <w:rsid w:val="00970FEC"/>
    <w:rsid w:val="00972028"/>
    <w:rsid w:val="0097241A"/>
    <w:rsid w:val="00972F39"/>
    <w:rsid w:val="0097336A"/>
    <w:rsid w:val="00973DB1"/>
    <w:rsid w:val="009742BD"/>
    <w:rsid w:val="00975CFC"/>
    <w:rsid w:val="00975D39"/>
    <w:rsid w:val="00976B8F"/>
    <w:rsid w:val="009776B3"/>
    <w:rsid w:val="009802A4"/>
    <w:rsid w:val="009823C4"/>
    <w:rsid w:val="00982C13"/>
    <w:rsid w:val="00983646"/>
    <w:rsid w:val="009839D1"/>
    <w:rsid w:val="00984201"/>
    <w:rsid w:val="00984413"/>
    <w:rsid w:val="00984FF8"/>
    <w:rsid w:val="009853AE"/>
    <w:rsid w:val="00990E44"/>
    <w:rsid w:val="00990F2C"/>
    <w:rsid w:val="00993B92"/>
    <w:rsid w:val="00993D2F"/>
    <w:rsid w:val="00993FCF"/>
    <w:rsid w:val="00994F80"/>
    <w:rsid w:val="009970A5"/>
    <w:rsid w:val="00997286"/>
    <w:rsid w:val="009976D8"/>
    <w:rsid w:val="00997A59"/>
    <w:rsid w:val="00997CD0"/>
    <w:rsid w:val="009A00E0"/>
    <w:rsid w:val="009A05E4"/>
    <w:rsid w:val="009A0F06"/>
    <w:rsid w:val="009A139D"/>
    <w:rsid w:val="009A16AC"/>
    <w:rsid w:val="009A2E9C"/>
    <w:rsid w:val="009A4CB7"/>
    <w:rsid w:val="009A6DC4"/>
    <w:rsid w:val="009A7BC0"/>
    <w:rsid w:val="009B02B1"/>
    <w:rsid w:val="009B0BB3"/>
    <w:rsid w:val="009B0BC2"/>
    <w:rsid w:val="009B13F3"/>
    <w:rsid w:val="009B20CE"/>
    <w:rsid w:val="009B2E97"/>
    <w:rsid w:val="009B4592"/>
    <w:rsid w:val="009B4A1B"/>
    <w:rsid w:val="009B4CDB"/>
    <w:rsid w:val="009B4F49"/>
    <w:rsid w:val="009B63D3"/>
    <w:rsid w:val="009C03E6"/>
    <w:rsid w:val="009C07E7"/>
    <w:rsid w:val="009C0A39"/>
    <w:rsid w:val="009C0CE3"/>
    <w:rsid w:val="009C0EAD"/>
    <w:rsid w:val="009C1146"/>
    <w:rsid w:val="009C14CD"/>
    <w:rsid w:val="009C177E"/>
    <w:rsid w:val="009C19E4"/>
    <w:rsid w:val="009C2D63"/>
    <w:rsid w:val="009C3E45"/>
    <w:rsid w:val="009C4DF5"/>
    <w:rsid w:val="009C54C2"/>
    <w:rsid w:val="009C584E"/>
    <w:rsid w:val="009C6104"/>
    <w:rsid w:val="009C626B"/>
    <w:rsid w:val="009C63DD"/>
    <w:rsid w:val="009C6E1E"/>
    <w:rsid w:val="009C6F19"/>
    <w:rsid w:val="009C7049"/>
    <w:rsid w:val="009C7230"/>
    <w:rsid w:val="009D1546"/>
    <w:rsid w:val="009D41BD"/>
    <w:rsid w:val="009D4470"/>
    <w:rsid w:val="009D47B3"/>
    <w:rsid w:val="009D5533"/>
    <w:rsid w:val="009D5E02"/>
    <w:rsid w:val="009D63E7"/>
    <w:rsid w:val="009D65AB"/>
    <w:rsid w:val="009D7202"/>
    <w:rsid w:val="009D7762"/>
    <w:rsid w:val="009D7816"/>
    <w:rsid w:val="009E063F"/>
    <w:rsid w:val="009E1505"/>
    <w:rsid w:val="009E15E6"/>
    <w:rsid w:val="009E1D0A"/>
    <w:rsid w:val="009E3FAB"/>
    <w:rsid w:val="009E421C"/>
    <w:rsid w:val="009E4F51"/>
    <w:rsid w:val="009E56AE"/>
    <w:rsid w:val="009E6007"/>
    <w:rsid w:val="009E6DA4"/>
    <w:rsid w:val="009E7871"/>
    <w:rsid w:val="009E7AA9"/>
    <w:rsid w:val="009F0191"/>
    <w:rsid w:val="009F0477"/>
    <w:rsid w:val="009F158D"/>
    <w:rsid w:val="009F2B93"/>
    <w:rsid w:val="009F2D0A"/>
    <w:rsid w:val="009F3E97"/>
    <w:rsid w:val="009F438B"/>
    <w:rsid w:val="009F46A2"/>
    <w:rsid w:val="009F46AF"/>
    <w:rsid w:val="009F4DD3"/>
    <w:rsid w:val="009F5C39"/>
    <w:rsid w:val="009F5E81"/>
    <w:rsid w:val="009F5ED5"/>
    <w:rsid w:val="009F667B"/>
    <w:rsid w:val="009F7C12"/>
    <w:rsid w:val="009F7DF3"/>
    <w:rsid w:val="00A00CEB"/>
    <w:rsid w:val="00A0131F"/>
    <w:rsid w:val="00A0139C"/>
    <w:rsid w:val="00A01540"/>
    <w:rsid w:val="00A0373B"/>
    <w:rsid w:val="00A0412F"/>
    <w:rsid w:val="00A04FCD"/>
    <w:rsid w:val="00A06626"/>
    <w:rsid w:val="00A07916"/>
    <w:rsid w:val="00A07F54"/>
    <w:rsid w:val="00A10295"/>
    <w:rsid w:val="00A107C3"/>
    <w:rsid w:val="00A10C7D"/>
    <w:rsid w:val="00A117B2"/>
    <w:rsid w:val="00A1212A"/>
    <w:rsid w:val="00A15710"/>
    <w:rsid w:val="00A170C1"/>
    <w:rsid w:val="00A1711C"/>
    <w:rsid w:val="00A174D7"/>
    <w:rsid w:val="00A1773B"/>
    <w:rsid w:val="00A177EA"/>
    <w:rsid w:val="00A17842"/>
    <w:rsid w:val="00A21A06"/>
    <w:rsid w:val="00A21E0C"/>
    <w:rsid w:val="00A22FFF"/>
    <w:rsid w:val="00A24BA2"/>
    <w:rsid w:val="00A25579"/>
    <w:rsid w:val="00A2572D"/>
    <w:rsid w:val="00A269C2"/>
    <w:rsid w:val="00A26DB5"/>
    <w:rsid w:val="00A26E38"/>
    <w:rsid w:val="00A27FE1"/>
    <w:rsid w:val="00A30037"/>
    <w:rsid w:val="00A30608"/>
    <w:rsid w:val="00A3078E"/>
    <w:rsid w:val="00A30D51"/>
    <w:rsid w:val="00A3223C"/>
    <w:rsid w:val="00A32333"/>
    <w:rsid w:val="00A335C7"/>
    <w:rsid w:val="00A3393E"/>
    <w:rsid w:val="00A33EE4"/>
    <w:rsid w:val="00A349A3"/>
    <w:rsid w:val="00A34C16"/>
    <w:rsid w:val="00A35202"/>
    <w:rsid w:val="00A354C5"/>
    <w:rsid w:val="00A35876"/>
    <w:rsid w:val="00A36860"/>
    <w:rsid w:val="00A36BC6"/>
    <w:rsid w:val="00A36FB5"/>
    <w:rsid w:val="00A40988"/>
    <w:rsid w:val="00A41CE1"/>
    <w:rsid w:val="00A42601"/>
    <w:rsid w:val="00A43289"/>
    <w:rsid w:val="00A44928"/>
    <w:rsid w:val="00A44B37"/>
    <w:rsid w:val="00A46C1F"/>
    <w:rsid w:val="00A46D62"/>
    <w:rsid w:val="00A50B6A"/>
    <w:rsid w:val="00A50C5F"/>
    <w:rsid w:val="00A52082"/>
    <w:rsid w:val="00A522DB"/>
    <w:rsid w:val="00A525FF"/>
    <w:rsid w:val="00A54A35"/>
    <w:rsid w:val="00A56432"/>
    <w:rsid w:val="00A56CF0"/>
    <w:rsid w:val="00A56DB0"/>
    <w:rsid w:val="00A56FB1"/>
    <w:rsid w:val="00A572B3"/>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767ED"/>
    <w:rsid w:val="00A77D32"/>
    <w:rsid w:val="00A80A78"/>
    <w:rsid w:val="00A81AC5"/>
    <w:rsid w:val="00A82EC0"/>
    <w:rsid w:val="00A831F9"/>
    <w:rsid w:val="00A833DD"/>
    <w:rsid w:val="00A839F8"/>
    <w:rsid w:val="00A83AB6"/>
    <w:rsid w:val="00A84FA8"/>
    <w:rsid w:val="00A8588E"/>
    <w:rsid w:val="00A85CC4"/>
    <w:rsid w:val="00A85DC0"/>
    <w:rsid w:val="00A86305"/>
    <w:rsid w:val="00A864BB"/>
    <w:rsid w:val="00A86AB9"/>
    <w:rsid w:val="00A86B59"/>
    <w:rsid w:val="00A8743E"/>
    <w:rsid w:val="00A8798C"/>
    <w:rsid w:val="00A90E10"/>
    <w:rsid w:val="00A9177E"/>
    <w:rsid w:val="00A9197D"/>
    <w:rsid w:val="00A92A44"/>
    <w:rsid w:val="00A93002"/>
    <w:rsid w:val="00A935FA"/>
    <w:rsid w:val="00A9373A"/>
    <w:rsid w:val="00A9449C"/>
    <w:rsid w:val="00A94770"/>
    <w:rsid w:val="00A94CFB"/>
    <w:rsid w:val="00A94D38"/>
    <w:rsid w:val="00A95042"/>
    <w:rsid w:val="00A9566E"/>
    <w:rsid w:val="00A96079"/>
    <w:rsid w:val="00A97C58"/>
    <w:rsid w:val="00A97D15"/>
    <w:rsid w:val="00AA00D7"/>
    <w:rsid w:val="00AA0812"/>
    <w:rsid w:val="00AA1542"/>
    <w:rsid w:val="00AA1C2F"/>
    <w:rsid w:val="00AA28A5"/>
    <w:rsid w:val="00AA290B"/>
    <w:rsid w:val="00AA2A8D"/>
    <w:rsid w:val="00AA3556"/>
    <w:rsid w:val="00AA3C09"/>
    <w:rsid w:val="00AA4377"/>
    <w:rsid w:val="00AA59E5"/>
    <w:rsid w:val="00AA680E"/>
    <w:rsid w:val="00AA6E21"/>
    <w:rsid w:val="00AA7EEC"/>
    <w:rsid w:val="00AB03C9"/>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4C69"/>
    <w:rsid w:val="00AB54E7"/>
    <w:rsid w:val="00AB54F1"/>
    <w:rsid w:val="00AB5F94"/>
    <w:rsid w:val="00AB67BD"/>
    <w:rsid w:val="00AB69AD"/>
    <w:rsid w:val="00AB6D56"/>
    <w:rsid w:val="00AB7AC7"/>
    <w:rsid w:val="00AC0701"/>
    <w:rsid w:val="00AC0F33"/>
    <w:rsid w:val="00AC1013"/>
    <w:rsid w:val="00AC155F"/>
    <w:rsid w:val="00AC21B0"/>
    <w:rsid w:val="00AC21D2"/>
    <w:rsid w:val="00AC45B3"/>
    <w:rsid w:val="00AC494B"/>
    <w:rsid w:val="00AC4C80"/>
    <w:rsid w:val="00AC54D1"/>
    <w:rsid w:val="00AC5C0B"/>
    <w:rsid w:val="00AD0297"/>
    <w:rsid w:val="00AD09CF"/>
    <w:rsid w:val="00AD16E0"/>
    <w:rsid w:val="00AD1A17"/>
    <w:rsid w:val="00AD405F"/>
    <w:rsid w:val="00AD439B"/>
    <w:rsid w:val="00AD47E7"/>
    <w:rsid w:val="00AD586D"/>
    <w:rsid w:val="00AD6CCB"/>
    <w:rsid w:val="00AD6F87"/>
    <w:rsid w:val="00AD713A"/>
    <w:rsid w:val="00AD750B"/>
    <w:rsid w:val="00AD7B21"/>
    <w:rsid w:val="00AE04AF"/>
    <w:rsid w:val="00AE0896"/>
    <w:rsid w:val="00AE0B68"/>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7D1"/>
    <w:rsid w:val="00AE6B30"/>
    <w:rsid w:val="00AE7844"/>
    <w:rsid w:val="00AF02B1"/>
    <w:rsid w:val="00AF0342"/>
    <w:rsid w:val="00AF113E"/>
    <w:rsid w:val="00AF1267"/>
    <w:rsid w:val="00AF1C3D"/>
    <w:rsid w:val="00AF1EB2"/>
    <w:rsid w:val="00AF2F50"/>
    <w:rsid w:val="00AF329D"/>
    <w:rsid w:val="00AF3B6C"/>
    <w:rsid w:val="00AF5D3A"/>
    <w:rsid w:val="00AF654F"/>
    <w:rsid w:val="00AF6E68"/>
    <w:rsid w:val="00AF70CF"/>
    <w:rsid w:val="00AF74D4"/>
    <w:rsid w:val="00B01B7B"/>
    <w:rsid w:val="00B01D93"/>
    <w:rsid w:val="00B02277"/>
    <w:rsid w:val="00B03A50"/>
    <w:rsid w:val="00B051CE"/>
    <w:rsid w:val="00B05229"/>
    <w:rsid w:val="00B05307"/>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2D9"/>
    <w:rsid w:val="00B26C14"/>
    <w:rsid w:val="00B30740"/>
    <w:rsid w:val="00B30B75"/>
    <w:rsid w:val="00B30F38"/>
    <w:rsid w:val="00B311AE"/>
    <w:rsid w:val="00B3157F"/>
    <w:rsid w:val="00B31E03"/>
    <w:rsid w:val="00B31FCA"/>
    <w:rsid w:val="00B3412D"/>
    <w:rsid w:val="00B3432E"/>
    <w:rsid w:val="00B3579A"/>
    <w:rsid w:val="00B357BE"/>
    <w:rsid w:val="00B36949"/>
    <w:rsid w:val="00B36ACE"/>
    <w:rsid w:val="00B36E32"/>
    <w:rsid w:val="00B37363"/>
    <w:rsid w:val="00B37E98"/>
    <w:rsid w:val="00B37F60"/>
    <w:rsid w:val="00B40A3E"/>
    <w:rsid w:val="00B40D4A"/>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0CF"/>
    <w:rsid w:val="00B56187"/>
    <w:rsid w:val="00B56C5B"/>
    <w:rsid w:val="00B56D3A"/>
    <w:rsid w:val="00B62D09"/>
    <w:rsid w:val="00B62F76"/>
    <w:rsid w:val="00B6352F"/>
    <w:rsid w:val="00B63868"/>
    <w:rsid w:val="00B63AD3"/>
    <w:rsid w:val="00B64006"/>
    <w:rsid w:val="00B64ADD"/>
    <w:rsid w:val="00B65227"/>
    <w:rsid w:val="00B67DAB"/>
    <w:rsid w:val="00B70316"/>
    <w:rsid w:val="00B7178A"/>
    <w:rsid w:val="00B71A5D"/>
    <w:rsid w:val="00B71E9E"/>
    <w:rsid w:val="00B72F4C"/>
    <w:rsid w:val="00B734AB"/>
    <w:rsid w:val="00B73A5D"/>
    <w:rsid w:val="00B7572B"/>
    <w:rsid w:val="00B75A19"/>
    <w:rsid w:val="00B75CB5"/>
    <w:rsid w:val="00B75CEC"/>
    <w:rsid w:val="00B76BB0"/>
    <w:rsid w:val="00B76F19"/>
    <w:rsid w:val="00B81B5D"/>
    <w:rsid w:val="00B841AA"/>
    <w:rsid w:val="00B85B86"/>
    <w:rsid w:val="00B86C60"/>
    <w:rsid w:val="00B86DEC"/>
    <w:rsid w:val="00B8700A"/>
    <w:rsid w:val="00B874FB"/>
    <w:rsid w:val="00B87CA4"/>
    <w:rsid w:val="00B90B06"/>
    <w:rsid w:val="00B91850"/>
    <w:rsid w:val="00B92574"/>
    <w:rsid w:val="00B9283C"/>
    <w:rsid w:val="00B92F21"/>
    <w:rsid w:val="00B9484C"/>
    <w:rsid w:val="00B96088"/>
    <w:rsid w:val="00B97C0C"/>
    <w:rsid w:val="00BA042F"/>
    <w:rsid w:val="00BA0A50"/>
    <w:rsid w:val="00BA0ED7"/>
    <w:rsid w:val="00BA1E9E"/>
    <w:rsid w:val="00BA1FAA"/>
    <w:rsid w:val="00BA361A"/>
    <w:rsid w:val="00BA367C"/>
    <w:rsid w:val="00BA3875"/>
    <w:rsid w:val="00BA3F15"/>
    <w:rsid w:val="00BA4617"/>
    <w:rsid w:val="00BA4FFC"/>
    <w:rsid w:val="00BA5643"/>
    <w:rsid w:val="00BA5D03"/>
    <w:rsid w:val="00BA5F36"/>
    <w:rsid w:val="00BA645D"/>
    <w:rsid w:val="00BA65F2"/>
    <w:rsid w:val="00BA68BD"/>
    <w:rsid w:val="00BA6A4D"/>
    <w:rsid w:val="00BB17A0"/>
    <w:rsid w:val="00BB3448"/>
    <w:rsid w:val="00BB4C89"/>
    <w:rsid w:val="00BB4C99"/>
    <w:rsid w:val="00BB4DD0"/>
    <w:rsid w:val="00BB64A6"/>
    <w:rsid w:val="00BB7248"/>
    <w:rsid w:val="00BB739A"/>
    <w:rsid w:val="00BB74E6"/>
    <w:rsid w:val="00BB7DE6"/>
    <w:rsid w:val="00BB7F61"/>
    <w:rsid w:val="00BC0328"/>
    <w:rsid w:val="00BC06AF"/>
    <w:rsid w:val="00BC178F"/>
    <w:rsid w:val="00BC182A"/>
    <w:rsid w:val="00BC19CE"/>
    <w:rsid w:val="00BC2C1E"/>
    <w:rsid w:val="00BC31EA"/>
    <w:rsid w:val="00BC3B3C"/>
    <w:rsid w:val="00BC3B52"/>
    <w:rsid w:val="00BC3EFC"/>
    <w:rsid w:val="00BC454B"/>
    <w:rsid w:val="00BC47FA"/>
    <w:rsid w:val="00BC510C"/>
    <w:rsid w:val="00BC58B4"/>
    <w:rsid w:val="00BC5EB6"/>
    <w:rsid w:val="00BC63A1"/>
    <w:rsid w:val="00BC6718"/>
    <w:rsid w:val="00BD0D88"/>
    <w:rsid w:val="00BD1B13"/>
    <w:rsid w:val="00BD3353"/>
    <w:rsid w:val="00BD4A8E"/>
    <w:rsid w:val="00BD6E97"/>
    <w:rsid w:val="00BD7AA9"/>
    <w:rsid w:val="00BD7C78"/>
    <w:rsid w:val="00BD7FC3"/>
    <w:rsid w:val="00BE15E4"/>
    <w:rsid w:val="00BE161D"/>
    <w:rsid w:val="00BE2FD2"/>
    <w:rsid w:val="00BE3146"/>
    <w:rsid w:val="00BE379E"/>
    <w:rsid w:val="00BE3E9F"/>
    <w:rsid w:val="00BE413E"/>
    <w:rsid w:val="00BE4710"/>
    <w:rsid w:val="00BE49CB"/>
    <w:rsid w:val="00BE5265"/>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0B3D"/>
    <w:rsid w:val="00C0119E"/>
    <w:rsid w:val="00C01600"/>
    <w:rsid w:val="00C01D55"/>
    <w:rsid w:val="00C0248B"/>
    <w:rsid w:val="00C025D4"/>
    <w:rsid w:val="00C02E8D"/>
    <w:rsid w:val="00C04910"/>
    <w:rsid w:val="00C0494E"/>
    <w:rsid w:val="00C04BA4"/>
    <w:rsid w:val="00C04BE1"/>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479C"/>
    <w:rsid w:val="00C14B83"/>
    <w:rsid w:val="00C17CA8"/>
    <w:rsid w:val="00C20311"/>
    <w:rsid w:val="00C207E4"/>
    <w:rsid w:val="00C211B0"/>
    <w:rsid w:val="00C212B9"/>
    <w:rsid w:val="00C22187"/>
    <w:rsid w:val="00C2401B"/>
    <w:rsid w:val="00C27E50"/>
    <w:rsid w:val="00C31A73"/>
    <w:rsid w:val="00C31C53"/>
    <w:rsid w:val="00C32E0F"/>
    <w:rsid w:val="00C33037"/>
    <w:rsid w:val="00C33E28"/>
    <w:rsid w:val="00C351A4"/>
    <w:rsid w:val="00C362F5"/>
    <w:rsid w:val="00C375CA"/>
    <w:rsid w:val="00C37DCF"/>
    <w:rsid w:val="00C40283"/>
    <w:rsid w:val="00C40969"/>
    <w:rsid w:val="00C4098E"/>
    <w:rsid w:val="00C40ED6"/>
    <w:rsid w:val="00C41012"/>
    <w:rsid w:val="00C41DCF"/>
    <w:rsid w:val="00C41EDA"/>
    <w:rsid w:val="00C42002"/>
    <w:rsid w:val="00C4204F"/>
    <w:rsid w:val="00C42ADC"/>
    <w:rsid w:val="00C431B2"/>
    <w:rsid w:val="00C43834"/>
    <w:rsid w:val="00C43CDF"/>
    <w:rsid w:val="00C43FF6"/>
    <w:rsid w:val="00C4601F"/>
    <w:rsid w:val="00C47598"/>
    <w:rsid w:val="00C50173"/>
    <w:rsid w:val="00C514B7"/>
    <w:rsid w:val="00C528DA"/>
    <w:rsid w:val="00C52E5C"/>
    <w:rsid w:val="00C530D6"/>
    <w:rsid w:val="00C553BC"/>
    <w:rsid w:val="00C55C11"/>
    <w:rsid w:val="00C57248"/>
    <w:rsid w:val="00C57ED1"/>
    <w:rsid w:val="00C61679"/>
    <w:rsid w:val="00C626C7"/>
    <w:rsid w:val="00C62870"/>
    <w:rsid w:val="00C6297B"/>
    <w:rsid w:val="00C636EC"/>
    <w:rsid w:val="00C63BDB"/>
    <w:rsid w:val="00C64B96"/>
    <w:rsid w:val="00C64DF7"/>
    <w:rsid w:val="00C6699F"/>
    <w:rsid w:val="00C67DDB"/>
    <w:rsid w:val="00C71684"/>
    <w:rsid w:val="00C72221"/>
    <w:rsid w:val="00C73595"/>
    <w:rsid w:val="00C748EE"/>
    <w:rsid w:val="00C74F0A"/>
    <w:rsid w:val="00C755E3"/>
    <w:rsid w:val="00C757E9"/>
    <w:rsid w:val="00C75DA1"/>
    <w:rsid w:val="00C7628B"/>
    <w:rsid w:val="00C76602"/>
    <w:rsid w:val="00C77CE8"/>
    <w:rsid w:val="00C77CF9"/>
    <w:rsid w:val="00C80A89"/>
    <w:rsid w:val="00C8109F"/>
    <w:rsid w:val="00C813B6"/>
    <w:rsid w:val="00C81505"/>
    <w:rsid w:val="00C81C3C"/>
    <w:rsid w:val="00C8205B"/>
    <w:rsid w:val="00C826D9"/>
    <w:rsid w:val="00C82C16"/>
    <w:rsid w:val="00C83CD3"/>
    <w:rsid w:val="00C85974"/>
    <w:rsid w:val="00C86B19"/>
    <w:rsid w:val="00C875B4"/>
    <w:rsid w:val="00C87710"/>
    <w:rsid w:val="00C902C0"/>
    <w:rsid w:val="00C90609"/>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E65"/>
    <w:rsid w:val="00CA6857"/>
    <w:rsid w:val="00CA70D4"/>
    <w:rsid w:val="00CA7DA5"/>
    <w:rsid w:val="00CB0693"/>
    <w:rsid w:val="00CB1034"/>
    <w:rsid w:val="00CB1742"/>
    <w:rsid w:val="00CB24E0"/>
    <w:rsid w:val="00CB2775"/>
    <w:rsid w:val="00CB3670"/>
    <w:rsid w:val="00CB3DA4"/>
    <w:rsid w:val="00CB4561"/>
    <w:rsid w:val="00CB459A"/>
    <w:rsid w:val="00CB473E"/>
    <w:rsid w:val="00CB50EA"/>
    <w:rsid w:val="00CB51D7"/>
    <w:rsid w:val="00CB5915"/>
    <w:rsid w:val="00CB5B6D"/>
    <w:rsid w:val="00CB5B9E"/>
    <w:rsid w:val="00CB6960"/>
    <w:rsid w:val="00CB6D4C"/>
    <w:rsid w:val="00CB6F19"/>
    <w:rsid w:val="00CB7E78"/>
    <w:rsid w:val="00CC0534"/>
    <w:rsid w:val="00CC1535"/>
    <w:rsid w:val="00CC2CAF"/>
    <w:rsid w:val="00CC2FD8"/>
    <w:rsid w:val="00CC339E"/>
    <w:rsid w:val="00CC37B6"/>
    <w:rsid w:val="00CC3AAA"/>
    <w:rsid w:val="00CC495B"/>
    <w:rsid w:val="00CC4B89"/>
    <w:rsid w:val="00CC52CD"/>
    <w:rsid w:val="00CC5CB0"/>
    <w:rsid w:val="00CC5D16"/>
    <w:rsid w:val="00CC5EEE"/>
    <w:rsid w:val="00CC66EC"/>
    <w:rsid w:val="00CC717D"/>
    <w:rsid w:val="00CC7618"/>
    <w:rsid w:val="00CD06FD"/>
    <w:rsid w:val="00CD2280"/>
    <w:rsid w:val="00CD2B06"/>
    <w:rsid w:val="00CD3221"/>
    <w:rsid w:val="00CD325C"/>
    <w:rsid w:val="00CD3A62"/>
    <w:rsid w:val="00CD3BBF"/>
    <w:rsid w:val="00CD402F"/>
    <w:rsid w:val="00CD4D0C"/>
    <w:rsid w:val="00CD5424"/>
    <w:rsid w:val="00CD6086"/>
    <w:rsid w:val="00CD6C75"/>
    <w:rsid w:val="00CD72A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496"/>
    <w:rsid w:val="00CF350C"/>
    <w:rsid w:val="00CF3AF5"/>
    <w:rsid w:val="00CF434F"/>
    <w:rsid w:val="00CF462C"/>
    <w:rsid w:val="00CF5713"/>
    <w:rsid w:val="00CF6161"/>
    <w:rsid w:val="00CF7386"/>
    <w:rsid w:val="00CF7FA0"/>
    <w:rsid w:val="00D00270"/>
    <w:rsid w:val="00D014F8"/>
    <w:rsid w:val="00D01D14"/>
    <w:rsid w:val="00D021A6"/>
    <w:rsid w:val="00D02CDA"/>
    <w:rsid w:val="00D05A11"/>
    <w:rsid w:val="00D05BF1"/>
    <w:rsid w:val="00D06003"/>
    <w:rsid w:val="00D06491"/>
    <w:rsid w:val="00D0799F"/>
    <w:rsid w:val="00D07F68"/>
    <w:rsid w:val="00D119A0"/>
    <w:rsid w:val="00D11B23"/>
    <w:rsid w:val="00D11BCD"/>
    <w:rsid w:val="00D11C01"/>
    <w:rsid w:val="00D12973"/>
    <w:rsid w:val="00D138CD"/>
    <w:rsid w:val="00D1425E"/>
    <w:rsid w:val="00D14624"/>
    <w:rsid w:val="00D15014"/>
    <w:rsid w:val="00D1535D"/>
    <w:rsid w:val="00D166EA"/>
    <w:rsid w:val="00D17E6B"/>
    <w:rsid w:val="00D20305"/>
    <w:rsid w:val="00D21557"/>
    <w:rsid w:val="00D21DAF"/>
    <w:rsid w:val="00D21F0F"/>
    <w:rsid w:val="00D22083"/>
    <w:rsid w:val="00D222DC"/>
    <w:rsid w:val="00D25501"/>
    <w:rsid w:val="00D262D3"/>
    <w:rsid w:val="00D265E1"/>
    <w:rsid w:val="00D26809"/>
    <w:rsid w:val="00D26CD5"/>
    <w:rsid w:val="00D26CF3"/>
    <w:rsid w:val="00D26ECB"/>
    <w:rsid w:val="00D272DC"/>
    <w:rsid w:val="00D30BCB"/>
    <w:rsid w:val="00D31101"/>
    <w:rsid w:val="00D314C3"/>
    <w:rsid w:val="00D31785"/>
    <w:rsid w:val="00D31DCE"/>
    <w:rsid w:val="00D325A8"/>
    <w:rsid w:val="00D33565"/>
    <w:rsid w:val="00D336B8"/>
    <w:rsid w:val="00D343FC"/>
    <w:rsid w:val="00D3446A"/>
    <w:rsid w:val="00D350ED"/>
    <w:rsid w:val="00D361FB"/>
    <w:rsid w:val="00D363CF"/>
    <w:rsid w:val="00D37F2B"/>
    <w:rsid w:val="00D37FE2"/>
    <w:rsid w:val="00D40CCA"/>
    <w:rsid w:val="00D428BE"/>
    <w:rsid w:val="00D42C7A"/>
    <w:rsid w:val="00D42C92"/>
    <w:rsid w:val="00D46422"/>
    <w:rsid w:val="00D47339"/>
    <w:rsid w:val="00D47BBB"/>
    <w:rsid w:val="00D500F6"/>
    <w:rsid w:val="00D505D5"/>
    <w:rsid w:val="00D5089A"/>
    <w:rsid w:val="00D50EFB"/>
    <w:rsid w:val="00D55DC9"/>
    <w:rsid w:val="00D55F5C"/>
    <w:rsid w:val="00D5607E"/>
    <w:rsid w:val="00D56E1A"/>
    <w:rsid w:val="00D5763D"/>
    <w:rsid w:val="00D602FD"/>
    <w:rsid w:val="00D604EB"/>
    <w:rsid w:val="00D60781"/>
    <w:rsid w:val="00D60E3E"/>
    <w:rsid w:val="00D613D6"/>
    <w:rsid w:val="00D62C26"/>
    <w:rsid w:val="00D62CFF"/>
    <w:rsid w:val="00D63A0F"/>
    <w:rsid w:val="00D63EA3"/>
    <w:rsid w:val="00D64526"/>
    <w:rsid w:val="00D64DA9"/>
    <w:rsid w:val="00D66223"/>
    <w:rsid w:val="00D66E7A"/>
    <w:rsid w:val="00D67142"/>
    <w:rsid w:val="00D677BC"/>
    <w:rsid w:val="00D67F96"/>
    <w:rsid w:val="00D7026C"/>
    <w:rsid w:val="00D70517"/>
    <w:rsid w:val="00D70B72"/>
    <w:rsid w:val="00D711B0"/>
    <w:rsid w:val="00D71A44"/>
    <w:rsid w:val="00D72223"/>
    <w:rsid w:val="00D72336"/>
    <w:rsid w:val="00D73BEF"/>
    <w:rsid w:val="00D7541A"/>
    <w:rsid w:val="00D75B95"/>
    <w:rsid w:val="00D764FB"/>
    <w:rsid w:val="00D77529"/>
    <w:rsid w:val="00D81A52"/>
    <w:rsid w:val="00D81DCA"/>
    <w:rsid w:val="00D83036"/>
    <w:rsid w:val="00D84040"/>
    <w:rsid w:val="00D85D3F"/>
    <w:rsid w:val="00D86199"/>
    <w:rsid w:val="00D86EDD"/>
    <w:rsid w:val="00D87627"/>
    <w:rsid w:val="00D91CDC"/>
    <w:rsid w:val="00D91FE1"/>
    <w:rsid w:val="00D92831"/>
    <w:rsid w:val="00D929DF"/>
    <w:rsid w:val="00D92BF9"/>
    <w:rsid w:val="00D93AF2"/>
    <w:rsid w:val="00D943EF"/>
    <w:rsid w:val="00D94FF7"/>
    <w:rsid w:val="00D962B4"/>
    <w:rsid w:val="00D96F71"/>
    <w:rsid w:val="00DA08D9"/>
    <w:rsid w:val="00DA295F"/>
    <w:rsid w:val="00DA2B8F"/>
    <w:rsid w:val="00DA44CE"/>
    <w:rsid w:val="00DA491D"/>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658"/>
    <w:rsid w:val="00DC091D"/>
    <w:rsid w:val="00DC0AF4"/>
    <w:rsid w:val="00DC0DEE"/>
    <w:rsid w:val="00DC11DE"/>
    <w:rsid w:val="00DC1512"/>
    <w:rsid w:val="00DC164F"/>
    <w:rsid w:val="00DC1814"/>
    <w:rsid w:val="00DC1844"/>
    <w:rsid w:val="00DC1A54"/>
    <w:rsid w:val="00DC2883"/>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6CF8"/>
    <w:rsid w:val="00DD7D71"/>
    <w:rsid w:val="00DE04ED"/>
    <w:rsid w:val="00DE27CB"/>
    <w:rsid w:val="00DE2D2D"/>
    <w:rsid w:val="00DE329B"/>
    <w:rsid w:val="00DE38D0"/>
    <w:rsid w:val="00DE410F"/>
    <w:rsid w:val="00DE51C1"/>
    <w:rsid w:val="00DE604E"/>
    <w:rsid w:val="00DE70A8"/>
    <w:rsid w:val="00DF013A"/>
    <w:rsid w:val="00DF0486"/>
    <w:rsid w:val="00DF0944"/>
    <w:rsid w:val="00DF25AA"/>
    <w:rsid w:val="00DF3591"/>
    <w:rsid w:val="00DF414A"/>
    <w:rsid w:val="00DF4AA0"/>
    <w:rsid w:val="00DF52CA"/>
    <w:rsid w:val="00DF55ED"/>
    <w:rsid w:val="00DF5882"/>
    <w:rsid w:val="00DF6610"/>
    <w:rsid w:val="00DF7691"/>
    <w:rsid w:val="00DF7BCB"/>
    <w:rsid w:val="00E02291"/>
    <w:rsid w:val="00E029BF"/>
    <w:rsid w:val="00E042D7"/>
    <w:rsid w:val="00E04B4C"/>
    <w:rsid w:val="00E050FF"/>
    <w:rsid w:val="00E052FF"/>
    <w:rsid w:val="00E05446"/>
    <w:rsid w:val="00E06DF3"/>
    <w:rsid w:val="00E070E1"/>
    <w:rsid w:val="00E10865"/>
    <w:rsid w:val="00E1088D"/>
    <w:rsid w:val="00E11AAC"/>
    <w:rsid w:val="00E13072"/>
    <w:rsid w:val="00E13518"/>
    <w:rsid w:val="00E13DD7"/>
    <w:rsid w:val="00E149CA"/>
    <w:rsid w:val="00E15D46"/>
    <w:rsid w:val="00E15FA6"/>
    <w:rsid w:val="00E16DEF"/>
    <w:rsid w:val="00E206A8"/>
    <w:rsid w:val="00E2170B"/>
    <w:rsid w:val="00E223C7"/>
    <w:rsid w:val="00E22CA0"/>
    <w:rsid w:val="00E22FAD"/>
    <w:rsid w:val="00E23332"/>
    <w:rsid w:val="00E238FD"/>
    <w:rsid w:val="00E23B7F"/>
    <w:rsid w:val="00E23DF5"/>
    <w:rsid w:val="00E247CF"/>
    <w:rsid w:val="00E249D3"/>
    <w:rsid w:val="00E254B5"/>
    <w:rsid w:val="00E26138"/>
    <w:rsid w:val="00E2711E"/>
    <w:rsid w:val="00E2756B"/>
    <w:rsid w:val="00E2771A"/>
    <w:rsid w:val="00E304F4"/>
    <w:rsid w:val="00E30D83"/>
    <w:rsid w:val="00E30E04"/>
    <w:rsid w:val="00E30F23"/>
    <w:rsid w:val="00E315FA"/>
    <w:rsid w:val="00E31654"/>
    <w:rsid w:val="00E31769"/>
    <w:rsid w:val="00E31D3C"/>
    <w:rsid w:val="00E31DEA"/>
    <w:rsid w:val="00E32076"/>
    <w:rsid w:val="00E332EC"/>
    <w:rsid w:val="00E33FB3"/>
    <w:rsid w:val="00E343D3"/>
    <w:rsid w:val="00E3465C"/>
    <w:rsid w:val="00E35737"/>
    <w:rsid w:val="00E36EFA"/>
    <w:rsid w:val="00E42D6F"/>
    <w:rsid w:val="00E42DB0"/>
    <w:rsid w:val="00E42E51"/>
    <w:rsid w:val="00E4338D"/>
    <w:rsid w:val="00E4386E"/>
    <w:rsid w:val="00E44071"/>
    <w:rsid w:val="00E44607"/>
    <w:rsid w:val="00E466CD"/>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1F4"/>
    <w:rsid w:val="00E6269F"/>
    <w:rsid w:val="00E628AD"/>
    <w:rsid w:val="00E628D2"/>
    <w:rsid w:val="00E62BBA"/>
    <w:rsid w:val="00E62F14"/>
    <w:rsid w:val="00E63E70"/>
    <w:rsid w:val="00E64238"/>
    <w:rsid w:val="00E65596"/>
    <w:rsid w:val="00E65689"/>
    <w:rsid w:val="00E6581B"/>
    <w:rsid w:val="00E66B6C"/>
    <w:rsid w:val="00E678F1"/>
    <w:rsid w:val="00E67A76"/>
    <w:rsid w:val="00E704C2"/>
    <w:rsid w:val="00E70557"/>
    <w:rsid w:val="00E70967"/>
    <w:rsid w:val="00E70BD2"/>
    <w:rsid w:val="00E70F94"/>
    <w:rsid w:val="00E7141B"/>
    <w:rsid w:val="00E71641"/>
    <w:rsid w:val="00E71F93"/>
    <w:rsid w:val="00E721AF"/>
    <w:rsid w:val="00E72C9D"/>
    <w:rsid w:val="00E72D97"/>
    <w:rsid w:val="00E73BB0"/>
    <w:rsid w:val="00E746F3"/>
    <w:rsid w:val="00E74926"/>
    <w:rsid w:val="00E753A3"/>
    <w:rsid w:val="00E7755C"/>
    <w:rsid w:val="00E7786F"/>
    <w:rsid w:val="00E77B2D"/>
    <w:rsid w:val="00E77BB3"/>
    <w:rsid w:val="00E815FB"/>
    <w:rsid w:val="00E81D00"/>
    <w:rsid w:val="00E82115"/>
    <w:rsid w:val="00E821B0"/>
    <w:rsid w:val="00E821EE"/>
    <w:rsid w:val="00E8318C"/>
    <w:rsid w:val="00E8329E"/>
    <w:rsid w:val="00E83300"/>
    <w:rsid w:val="00E83655"/>
    <w:rsid w:val="00E8417A"/>
    <w:rsid w:val="00E8423A"/>
    <w:rsid w:val="00E84D9D"/>
    <w:rsid w:val="00E859ED"/>
    <w:rsid w:val="00E85E28"/>
    <w:rsid w:val="00E860BD"/>
    <w:rsid w:val="00E86A69"/>
    <w:rsid w:val="00E87415"/>
    <w:rsid w:val="00E87EDF"/>
    <w:rsid w:val="00E90598"/>
    <w:rsid w:val="00E909FE"/>
    <w:rsid w:val="00E90ADB"/>
    <w:rsid w:val="00E917A5"/>
    <w:rsid w:val="00E91F83"/>
    <w:rsid w:val="00E945F5"/>
    <w:rsid w:val="00E955D2"/>
    <w:rsid w:val="00E9654F"/>
    <w:rsid w:val="00E96DC5"/>
    <w:rsid w:val="00E97DD5"/>
    <w:rsid w:val="00EA0538"/>
    <w:rsid w:val="00EA25E7"/>
    <w:rsid w:val="00EA2849"/>
    <w:rsid w:val="00EA2CFE"/>
    <w:rsid w:val="00EA3468"/>
    <w:rsid w:val="00EA3D44"/>
    <w:rsid w:val="00EA3D60"/>
    <w:rsid w:val="00EA403E"/>
    <w:rsid w:val="00EA48ED"/>
    <w:rsid w:val="00EA499F"/>
    <w:rsid w:val="00EA49D6"/>
    <w:rsid w:val="00EA4C40"/>
    <w:rsid w:val="00EA5073"/>
    <w:rsid w:val="00EA6B48"/>
    <w:rsid w:val="00EA71F5"/>
    <w:rsid w:val="00EA761C"/>
    <w:rsid w:val="00EA7ED4"/>
    <w:rsid w:val="00EB0F4C"/>
    <w:rsid w:val="00EB1442"/>
    <w:rsid w:val="00EB1533"/>
    <w:rsid w:val="00EB163D"/>
    <w:rsid w:val="00EB16F2"/>
    <w:rsid w:val="00EB1835"/>
    <w:rsid w:val="00EB1904"/>
    <w:rsid w:val="00EB2B74"/>
    <w:rsid w:val="00EB4EE1"/>
    <w:rsid w:val="00EB5D21"/>
    <w:rsid w:val="00EB61F1"/>
    <w:rsid w:val="00EB622B"/>
    <w:rsid w:val="00EB66EF"/>
    <w:rsid w:val="00EB79DE"/>
    <w:rsid w:val="00EC003B"/>
    <w:rsid w:val="00EC068B"/>
    <w:rsid w:val="00EC0834"/>
    <w:rsid w:val="00EC1EC5"/>
    <w:rsid w:val="00EC24A8"/>
    <w:rsid w:val="00EC2D77"/>
    <w:rsid w:val="00EC3B88"/>
    <w:rsid w:val="00EC3E33"/>
    <w:rsid w:val="00EC3EC9"/>
    <w:rsid w:val="00EC4C48"/>
    <w:rsid w:val="00EC5DFA"/>
    <w:rsid w:val="00EC67F5"/>
    <w:rsid w:val="00EC7131"/>
    <w:rsid w:val="00EC7EFD"/>
    <w:rsid w:val="00ED08BD"/>
    <w:rsid w:val="00ED152F"/>
    <w:rsid w:val="00ED3225"/>
    <w:rsid w:val="00ED3C1D"/>
    <w:rsid w:val="00ED4313"/>
    <w:rsid w:val="00ED4854"/>
    <w:rsid w:val="00ED657E"/>
    <w:rsid w:val="00ED6729"/>
    <w:rsid w:val="00ED716F"/>
    <w:rsid w:val="00ED73D5"/>
    <w:rsid w:val="00EE10DB"/>
    <w:rsid w:val="00EE12A1"/>
    <w:rsid w:val="00EE15C1"/>
    <w:rsid w:val="00EE1626"/>
    <w:rsid w:val="00EE1749"/>
    <w:rsid w:val="00EE354B"/>
    <w:rsid w:val="00EE392C"/>
    <w:rsid w:val="00EE3A9B"/>
    <w:rsid w:val="00EE43C1"/>
    <w:rsid w:val="00EE4C35"/>
    <w:rsid w:val="00EE4C44"/>
    <w:rsid w:val="00EE4E23"/>
    <w:rsid w:val="00EE546D"/>
    <w:rsid w:val="00EE5922"/>
    <w:rsid w:val="00EE631E"/>
    <w:rsid w:val="00EE6343"/>
    <w:rsid w:val="00EE6727"/>
    <w:rsid w:val="00EE70A7"/>
    <w:rsid w:val="00EE7593"/>
    <w:rsid w:val="00EF10D5"/>
    <w:rsid w:val="00EF1D7E"/>
    <w:rsid w:val="00EF36D3"/>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092E"/>
    <w:rsid w:val="00F12591"/>
    <w:rsid w:val="00F12937"/>
    <w:rsid w:val="00F12D03"/>
    <w:rsid w:val="00F1395F"/>
    <w:rsid w:val="00F139F5"/>
    <w:rsid w:val="00F14759"/>
    <w:rsid w:val="00F167FC"/>
    <w:rsid w:val="00F1690D"/>
    <w:rsid w:val="00F16A38"/>
    <w:rsid w:val="00F16C03"/>
    <w:rsid w:val="00F17036"/>
    <w:rsid w:val="00F174D4"/>
    <w:rsid w:val="00F17DFA"/>
    <w:rsid w:val="00F2033D"/>
    <w:rsid w:val="00F20FD6"/>
    <w:rsid w:val="00F21098"/>
    <w:rsid w:val="00F2134F"/>
    <w:rsid w:val="00F21916"/>
    <w:rsid w:val="00F21E00"/>
    <w:rsid w:val="00F2243E"/>
    <w:rsid w:val="00F229A0"/>
    <w:rsid w:val="00F22B09"/>
    <w:rsid w:val="00F23165"/>
    <w:rsid w:val="00F24B57"/>
    <w:rsid w:val="00F24CB3"/>
    <w:rsid w:val="00F255EA"/>
    <w:rsid w:val="00F26799"/>
    <w:rsid w:val="00F26C4B"/>
    <w:rsid w:val="00F2763E"/>
    <w:rsid w:val="00F2787E"/>
    <w:rsid w:val="00F304A5"/>
    <w:rsid w:val="00F31660"/>
    <w:rsid w:val="00F32977"/>
    <w:rsid w:val="00F33AE1"/>
    <w:rsid w:val="00F33B74"/>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01EE"/>
    <w:rsid w:val="00F51B05"/>
    <w:rsid w:val="00F52415"/>
    <w:rsid w:val="00F52DDC"/>
    <w:rsid w:val="00F53307"/>
    <w:rsid w:val="00F53455"/>
    <w:rsid w:val="00F535D3"/>
    <w:rsid w:val="00F538E5"/>
    <w:rsid w:val="00F53A6C"/>
    <w:rsid w:val="00F54610"/>
    <w:rsid w:val="00F5505B"/>
    <w:rsid w:val="00F55F64"/>
    <w:rsid w:val="00F56D3E"/>
    <w:rsid w:val="00F56E0E"/>
    <w:rsid w:val="00F56FE6"/>
    <w:rsid w:val="00F57258"/>
    <w:rsid w:val="00F5774E"/>
    <w:rsid w:val="00F577A7"/>
    <w:rsid w:val="00F60066"/>
    <w:rsid w:val="00F609EA"/>
    <w:rsid w:val="00F60A34"/>
    <w:rsid w:val="00F62355"/>
    <w:rsid w:val="00F63A00"/>
    <w:rsid w:val="00F63DE7"/>
    <w:rsid w:val="00F63EAA"/>
    <w:rsid w:val="00F657C8"/>
    <w:rsid w:val="00F6671D"/>
    <w:rsid w:val="00F66818"/>
    <w:rsid w:val="00F6715D"/>
    <w:rsid w:val="00F677C5"/>
    <w:rsid w:val="00F677F4"/>
    <w:rsid w:val="00F70297"/>
    <w:rsid w:val="00F704CD"/>
    <w:rsid w:val="00F70B2A"/>
    <w:rsid w:val="00F711A5"/>
    <w:rsid w:val="00F71C39"/>
    <w:rsid w:val="00F7251B"/>
    <w:rsid w:val="00F749C1"/>
    <w:rsid w:val="00F76AB8"/>
    <w:rsid w:val="00F80043"/>
    <w:rsid w:val="00F8054A"/>
    <w:rsid w:val="00F810B5"/>
    <w:rsid w:val="00F813BC"/>
    <w:rsid w:val="00F814FD"/>
    <w:rsid w:val="00F8209C"/>
    <w:rsid w:val="00F82502"/>
    <w:rsid w:val="00F82CEA"/>
    <w:rsid w:val="00F83406"/>
    <w:rsid w:val="00F83D60"/>
    <w:rsid w:val="00F84832"/>
    <w:rsid w:val="00F848A9"/>
    <w:rsid w:val="00F84D19"/>
    <w:rsid w:val="00F857A8"/>
    <w:rsid w:val="00F85D3E"/>
    <w:rsid w:val="00F86781"/>
    <w:rsid w:val="00F86D23"/>
    <w:rsid w:val="00F90611"/>
    <w:rsid w:val="00F9168C"/>
    <w:rsid w:val="00F9183B"/>
    <w:rsid w:val="00F91E6E"/>
    <w:rsid w:val="00F91FB9"/>
    <w:rsid w:val="00F9215D"/>
    <w:rsid w:val="00F92543"/>
    <w:rsid w:val="00F929B6"/>
    <w:rsid w:val="00F93791"/>
    <w:rsid w:val="00F93ED9"/>
    <w:rsid w:val="00F943DE"/>
    <w:rsid w:val="00F955F0"/>
    <w:rsid w:val="00F9676E"/>
    <w:rsid w:val="00FA0419"/>
    <w:rsid w:val="00FA0A79"/>
    <w:rsid w:val="00FA0DD6"/>
    <w:rsid w:val="00FA10E9"/>
    <w:rsid w:val="00FA1CAD"/>
    <w:rsid w:val="00FA390E"/>
    <w:rsid w:val="00FA450A"/>
    <w:rsid w:val="00FA4D7B"/>
    <w:rsid w:val="00FA5638"/>
    <w:rsid w:val="00FA5A88"/>
    <w:rsid w:val="00FA75BE"/>
    <w:rsid w:val="00FA7CE8"/>
    <w:rsid w:val="00FB0C52"/>
    <w:rsid w:val="00FB121D"/>
    <w:rsid w:val="00FB1722"/>
    <w:rsid w:val="00FB172E"/>
    <w:rsid w:val="00FB1938"/>
    <w:rsid w:val="00FB1B4D"/>
    <w:rsid w:val="00FB42C2"/>
    <w:rsid w:val="00FB591A"/>
    <w:rsid w:val="00FB609A"/>
    <w:rsid w:val="00FB6213"/>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A7E"/>
    <w:rsid w:val="00FD6DBF"/>
    <w:rsid w:val="00FD743F"/>
    <w:rsid w:val="00FD75EA"/>
    <w:rsid w:val="00FE1B9D"/>
    <w:rsid w:val="00FE1EBD"/>
    <w:rsid w:val="00FE1EE7"/>
    <w:rsid w:val="00FE2394"/>
    <w:rsid w:val="00FE28DB"/>
    <w:rsid w:val="00FE3C87"/>
    <w:rsid w:val="00FE4A1D"/>
    <w:rsid w:val="00FE5718"/>
    <w:rsid w:val="00FE5C06"/>
    <w:rsid w:val="00FE5C8D"/>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43459081-4119-405B-ADDB-C333727F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spacing w:before="240" w:after="60"/>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uiPriority w:val="99"/>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P"/>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584212">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4345855">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424444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749529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2023658">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102480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270740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79719042">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0895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792631884">
      <w:bodyDiv w:val="1"/>
      <w:marLeft w:val="0"/>
      <w:marRight w:val="0"/>
      <w:marTop w:val="0"/>
      <w:marBottom w:val="0"/>
      <w:divBdr>
        <w:top w:val="none" w:sz="0" w:space="0" w:color="auto"/>
        <w:left w:val="none" w:sz="0" w:space="0" w:color="auto"/>
        <w:bottom w:val="none" w:sz="0" w:space="0" w:color="auto"/>
        <w:right w:val="none" w:sz="0" w:space="0" w:color="auto"/>
      </w:divBdr>
    </w:div>
    <w:div w:id="1795901959">
      <w:bodyDiv w:val="1"/>
      <w:marLeft w:val="0"/>
      <w:marRight w:val="0"/>
      <w:marTop w:val="0"/>
      <w:marBottom w:val="0"/>
      <w:divBdr>
        <w:top w:val="none" w:sz="0" w:space="0" w:color="auto"/>
        <w:left w:val="none" w:sz="0" w:space="0" w:color="auto"/>
        <w:bottom w:val="none" w:sz="0" w:space="0" w:color="auto"/>
        <w:right w:val="none" w:sz="0" w:space="0" w:color="auto"/>
      </w:divBdr>
    </w:div>
    <w:div w:id="180539048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71432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7EF24-2AAE-471D-A1D6-512D1EF2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7</cp:revision>
  <cp:lastPrinted>2007-08-28T14:45:00Z</cp:lastPrinted>
  <dcterms:created xsi:type="dcterms:W3CDTF">2025-09-30T03:26:00Z</dcterms:created>
  <dcterms:modified xsi:type="dcterms:W3CDTF">2025-09-30T07:38:00Z</dcterms:modified>
</cp:coreProperties>
</file>